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A3FF" w14:textId="5403CA44" w:rsidR="00394C83" w:rsidRPr="00A50A74" w:rsidRDefault="002677F1" w:rsidP="00DF029A">
      <w:pPr>
        <w:pStyle w:val="Ttulo1"/>
        <w:kinsoku w:val="0"/>
        <w:overflowPunct w:val="0"/>
        <w:ind w:left="0" w:firstLine="0"/>
        <w:jc w:val="center"/>
        <w:rPr>
          <w:rFonts w:asciiTheme="minorHAnsi" w:hAnsiTheme="minorHAnsi"/>
          <w:b w:val="0"/>
          <w:bCs w:val="0"/>
        </w:rPr>
      </w:pPr>
      <w:r w:rsidRPr="008A726A">
        <w:rPr>
          <w:rFonts w:asciiTheme="minorHAnsi" w:hAnsiTheme="minorHAnsi" w:cstheme="minorHAnsi"/>
          <w:noProof/>
        </w:rPr>
        <w:drawing>
          <wp:anchor distT="0" distB="0" distL="114300" distR="114300" simplePos="0" relativeHeight="251662336" behindDoc="1" locked="0" layoutInCell="1" allowOverlap="1" wp14:anchorId="3073722A" wp14:editId="58DA73A1">
            <wp:simplePos x="0" y="0"/>
            <wp:positionH relativeFrom="column">
              <wp:posOffset>-244549</wp:posOffset>
            </wp:positionH>
            <wp:positionV relativeFrom="paragraph">
              <wp:posOffset>-128226</wp:posOffset>
            </wp:positionV>
            <wp:extent cx="1790700" cy="556991"/>
            <wp:effectExtent l="0" t="0" r="0" b="0"/>
            <wp:wrapNone/>
            <wp:docPr id="1192496273" name="Imagen 119249627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556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F12" w:rsidRPr="00A50A74">
        <w:rPr>
          <w:rFonts w:asciiTheme="minorHAnsi" w:hAnsiTheme="minorHAnsi"/>
          <w:noProof/>
        </w:rPr>
        <mc:AlternateContent>
          <mc:Choice Requires="wpg">
            <w:drawing>
              <wp:anchor distT="0" distB="0" distL="114300" distR="114300" simplePos="0" relativeHeight="251658240" behindDoc="1" locked="0" layoutInCell="0" allowOverlap="1" wp14:anchorId="48F9D6D4" wp14:editId="1ED45D16">
                <wp:simplePos x="0" y="0"/>
                <wp:positionH relativeFrom="margin">
                  <wp:posOffset>4904105</wp:posOffset>
                </wp:positionH>
                <wp:positionV relativeFrom="paragraph">
                  <wp:posOffset>2540</wp:posOffset>
                </wp:positionV>
                <wp:extent cx="1036955" cy="1129030"/>
                <wp:effectExtent l="0" t="0" r="0" b="0"/>
                <wp:wrapNone/>
                <wp:docPr id="1"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1129030"/>
                          <a:chOff x="846" y="438"/>
                          <a:chExt cx="1420" cy="1727"/>
                        </a:xfrm>
                      </wpg:grpSpPr>
                      <wps:wsp>
                        <wps:cNvPr id="2" name="Freeform 49"/>
                        <wps:cNvSpPr>
                          <a:spLocks/>
                        </wps:cNvSpPr>
                        <wps:spPr bwMode="auto">
                          <a:xfrm>
                            <a:off x="846" y="884"/>
                            <a:ext cx="1420" cy="415"/>
                          </a:xfrm>
                          <a:custGeom>
                            <a:avLst/>
                            <a:gdLst>
                              <a:gd name="T0" fmla="*/ 1419 w 1420"/>
                              <a:gd name="T1" fmla="*/ 0 h 415"/>
                              <a:gd name="T2" fmla="*/ 0 w 1420"/>
                              <a:gd name="T3" fmla="*/ 415 h 415"/>
                              <a:gd name="T4" fmla="*/ 1419 w 1420"/>
                              <a:gd name="T5" fmla="*/ 77 h 415"/>
                              <a:gd name="T6" fmla="*/ 1419 w 1420"/>
                              <a:gd name="T7" fmla="*/ 0 h 4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20" h="415">
                                <a:moveTo>
                                  <a:pt x="1419" y="0"/>
                                </a:moveTo>
                                <a:lnTo>
                                  <a:pt x="0" y="415"/>
                                </a:lnTo>
                                <a:lnTo>
                                  <a:pt x="1419" y="77"/>
                                </a:lnTo>
                                <a:lnTo>
                                  <a:pt x="1419"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0"/>
                        <wps:cNvSpPr>
                          <a:spLocks/>
                        </wps:cNvSpPr>
                        <wps:spPr bwMode="auto">
                          <a:xfrm>
                            <a:off x="1238" y="1661"/>
                            <a:ext cx="1028" cy="310"/>
                          </a:xfrm>
                          <a:custGeom>
                            <a:avLst/>
                            <a:gdLst>
                              <a:gd name="T0" fmla="*/ 1027 w 1028"/>
                              <a:gd name="T1" fmla="*/ 0 h 310"/>
                              <a:gd name="T2" fmla="*/ 0 w 1028"/>
                              <a:gd name="T3" fmla="*/ 310 h 310"/>
                              <a:gd name="T4" fmla="*/ 1027 w 1028"/>
                              <a:gd name="T5" fmla="*/ 50 h 310"/>
                              <a:gd name="T6" fmla="*/ 1027 w 1028"/>
                              <a:gd name="T7" fmla="*/ 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8" h="310">
                                <a:moveTo>
                                  <a:pt x="1027" y="0"/>
                                </a:moveTo>
                                <a:lnTo>
                                  <a:pt x="0" y="310"/>
                                </a:lnTo>
                                <a:lnTo>
                                  <a:pt x="1027" y="50"/>
                                </a:lnTo>
                                <a:lnTo>
                                  <a:pt x="1027"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51"/>
                        <wpg:cNvGrpSpPr>
                          <a:grpSpLocks/>
                        </wpg:cNvGrpSpPr>
                        <wpg:grpSpPr bwMode="auto">
                          <a:xfrm>
                            <a:off x="1073" y="438"/>
                            <a:ext cx="1190" cy="1727"/>
                            <a:chOff x="1073" y="438"/>
                            <a:chExt cx="1190" cy="1727"/>
                          </a:xfrm>
                        </wpg:grpSpPr>
                        <wps:wsp>
                          <wps:cNvPr id="5" name="Freeform 52"/>
                          <wps:cNvSpPr>
                            <a:spLocks/>
                          </wps:cNvSpPr>
                          <wps:spPr bwMode="auto">
                            <a:xfrm>
                              <a:off x="1073" y="438"/>
                              <a:ext cx="1190" cy="1727"/>
                            </a:xfrm>
                            <a:custGeom>
                              <a:avLst/>
                              <a:gdLst>
                                <a:gd name="T0" fmla="*/ 724 w 1190"/>
                                <a:gd name="T1" fmla="*/ 536 h 1727"/>
                                <a:gd name="T2" fmla="*/ 742 w 1190"/>
                                <a:gd name="T3" fmla="*/ 567 h 1727"/>
                                <a:gd name="T4" fmla="*/ 773 w 1190"/>
                                <a:gd name="T5" fmla="*/ 627 h 1727"/>
                                <a:gd name="T6" fmla="*/ 802 w 1190"/>
                                <a:gd name="T7" fmla="*/ 695 h 1727"/>
                                <a:gd name="T8" fmla="*/ 830 w 1190"/>
                                <a:gd name="T9" fmla="*/ 771 h 1727"/>
                                <a:gd name="T10" fmla="*/ 859 w 1190"/>
                                <a:gd name="T11" fmla="*/ 855 h 1727"/>
                                <a:gd name="T12" fmla="*/ 888 w 1190"/>
                                <a:gd name="T13" fmla="*/ 949 h 1727"/>
                                <a:gd name="T14" fmla="*/ 919 w 1190"/>
                                <a:gd name="T15" fmla="*/ 1054 h 1727"/>
                                <a:gd name="T16" fmla="*/ 953 w 1190"/>
                                <a:gd name="T17" fmla="*/ 1171 h 1727"/>
                                <a:gd name="T18" fmla="*/ 989 w 1190"/>
                                <a:gd name="T19" fmla="*/ 1300 h 1727"/>
                                <a:gd name="T20" fmla="*/ 1032 w 1190"/>
                                <a:gd name="T21" fmla="*/ 1425 h 1727"/>
                                <a:gd name="T22" fmla="*/ 1071 w 1190"/>
                                <a:gd name="T23" fmla="*/ 1538 h 1727"/>
                                <a:gd name="T24" fmla="*/ 1105 w 1190"/>
                                <a:gd name="T25" fmla="*/ 1641 h 1727"/>
                                <a:gd name="T26" fmla="*/ 1131 w 1190"/>
                                <a:gd name="T27" fmla="*/ 1727 h 1727"/>
                                <a:gd name="T28" fmla="*/ 1190 w 1190"/>
                                <a:gd name="T29" fmla="*/ 1727 h 1727"/>
                                <a:gd name="T30" fmla="*/ 1189 w 1190"/>
                                <a:gd name="T31" fmla="*/ 1703 h 1727"/>
                                <a:gd name="T32" fmla="*/ 1182 w 1190"/>
                                <a:gd name="T33" fmla="*/ 1620 h 1727"/>
                                <a:gd name="T34" fmla="*/ 1172 w 1190"/>
                                <a:gd name="T35" fmla="*/ 1543 h 1727"/>
                                <a:gd name="T36" fmla="*/ 1162 w 1190"/>
                                <a:gd name="T37" fmla="*/ 1475 h 1727"/>
                                <a:gd name="T38" fmla="*/ 1150 w 1190"/>
                                <a:gd name="T39" fmla="*/ 1414 h 1727"/>
                                <a:gd name="T40" fmla="*/ 1139 w 1190"/>
                                <a:gd name="T41" fmla="*/ 1363 h 1727"/>
                                <a:gd name="T42" fmla="*/ 1128 w 1190"/>
                                <a:gd name="T43" fmla="*/ 1321 h 1727"/>
                                <a:gd name="T44" fmla="*/ 1120 w 1190"/>
                                <a:gd name="T45" fmla="*/ 1291 h 1727"/>
                                <a:gd name="T46" fmla="*/ 1114 w 1190"/>
                                <a:gd name="T47" fmla="*/ 1272 h 1727"/>
                                <a:gd name="T48" fmla="*/ 1071 w 1190"/>
                                <a:gd name="T49" fmla="*/ 1135 h 1727"/>
                                <a:gd name="T50" fmla="*/ 1022 w 1190"/>
                                <a:gd name="T51" fmla="*/ 1013 h 1727"/>
                                <a:gd name="T52" fmla="*/ 968 w 1190"/>
                                <a:gd name="T53" fmla="*/ 899 h 1727"/>
                                <a:gd name="T54" fmla="*/ 909 w 1190"/>
                                <a:gd name="T55" fmla="*/ 793 h 1727"/>
                                <a:gd name="T56" fmla="*/ 846 w 1190"/>
                                <a:gd name="T57" fmla="*/ 695 h 1727"/>
                                <a:gd name="T58" fmla="*/ 780 w 1190"/>
                                <a:gd name="T59" fmla="*/ 605 h 1727"/>
                                <a:gd name="T60" fmla="*/ 724 w 1190"/>
                                <a:gd name="T61" fmla="*/ 536 h 172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90" h="1727">
                                  <a:moveTo>
                                    <a:pt x="724" y="536"/>
                                  </a:moveTo>
                                  <a:lnTo>
                                    <a:pt x="742" y="567"/>
                                  </a:lnTo>
                                  <a:lnTo>
                                    <a:pt x="773" y="627"/>
                                  </a:lnTo>
                                  <a:lnTo>
                                    <a:pt x="802" y="695"/>
                                  </a:lnTo>
                                  <a:lnTo>
                                    <a:pt x="830" y="771"/>
                                  </a:lnTo>
                                  <a:lnTo>
                                    <a:pt x="859" y="855"/>
                                  </a:lnTo>
                                  <a:lnTo>
                                    <a:pt x="888" y="949"/>
                                  </a:lnTo>
                                  <a:lnTo>
                                    <a:pt x="919" y="1054"/>
                                  </a:lnTo>
                                  <a:lnTo>
                                    <a:pt x="953" y="1171"/>
                                  </a:lnTo>
                                  <a:lnTo>
                                    <a:pt x="989" y="1300"/>
                                  </a:lnTo>
                                  <a:lnTo>
                                    <a:pt x="1032" y="1425"/>
                                  </a:lnTo>
                                  <a:lnTo>
                                    <a:pt x="1071" y="1538"/>
                                  </a:lnTo>
                                  <a:lnTo>
                                    <a:pt x="1105" y="1641"/>
                                  </a:lnTo>
                                  <a:lnTo>
                                    <a:pt x="1131" y="1727"/>
                                  </a:lnTo>
                                  <a:lnTo>
                                    <a:pt x="1190" y="1727"/>
                                  </a:lnTo>
                                  <a:lnTo>
                                    <a:pt x="1189" y="1703"/>
                                  </a:lnTo>
                                  <a:lnTo>
                                    <a:pt x="1182" y="1620"/>
                                  </a:lnTo>
                                  <a:lnTo>
                                    <a:pt x="1172" y="1543"/>
                                  </a:lnTo>
                                  <a:lnTo>
                                    <a:pt x="1162" y="1475"/>
                                  </a:lnTo>
                                  <a:lnTo>
                                    <a:pt x="1150" y="1414"/>
                                  </a:lnTo>
                                  <a:lnTo>
                                    <a:pt x="1139" y="1363"/>
                                  </a:lnTo>
                                  <a:lnTo>
                                    <a:pt x="1128" y="1321"/>
                                  </a:lnTo>
                                  <a:lnTo>
                                    <a:pt x="1120" y="1291"/>
                                  </a:lnTo>
                                  <a:lnTo>
                                    <a:pt x="1114" y="1272"/>
                                  </a:lnTo>
                                  <a:lnTo>
                                    <a:pt x="1071" y="1135"/>
                                  </a:lnTo>
                                  <a:lnTo>
                                    <a:pt x="1022" y="1013"/>
                                  </a:lnTo>
                                  <a:lnTo>
                                    <a:pt x="968" y="899"/>
                                  </a:lnTo>
                                  <a:lnTo>
                                    <a:pt x="909" y="793"/>
                                  </a:lnTo>
                                  <a:lnTo>
                                    <a:pt x="846" y="695"/>
                                  </a:lnTo>
                                  <a:lnTo>
                                    <a:pt x="780" y="605"/>
                                  </a:lnTo>
                                  <a:lnTo>
                                    <a:pt x="724" y="536"/>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3"/>
                          <wps:cNvSpPr>
                            <a:spLocks/>
                          </wps:cNvSpPr>
                          <wps:spPr bwMode="auto">
                            <a:xfrm>
                              <a:off x="1073" y="438"/>
                              <a:ext cx="1190" cy="1727"/>
                            </a:xfrm>
                            <a:custGeom>
                              <a:avLst/>
                              <a:gdLst>
                                <a:gd name="T0" fmla="*/ 542 w 1190"/>
                                <a:gd name="T1" fmla="*/ 42 h 1727"/>
                                <a:gd name="T2" fmla="*/ 163 w 1190"/>
                                <a:gd name="T3" fmla="*/ 42 h 1727"/>
                                <a:gd name="T4" fmla="*/ 197 w 1190"/>
                                <a:gd name="T5" fmla="*/ 45 h 1727"/>
                                <a:gd name="T6" fmla="*/ 221 w 1190"/>
                                <a:gd name="T7" fmla="*/ 45 h 1727"/>
                                <a:gd name="T8" fmla="*/ 238 w 1190"/>
                                <a:gd name="T9" fmla="*/ 46 h 1727"/>
                                <a:gd name="T10" fmla="*/ 254 w 1190"/>
                                <a:gd name="T11" fmla="*/ 48 h 1727"/>
                                <a:gd name="T12" fmla="*/ 292 w 1190"/>
                                <a:gd name="T13" fmla="*/ 54 h 1727"/>
                                <a:gd name="T14" fmla="*/ 337 w 1190"/>
                                <a:gd name="T15" fmla="*/ 63 h 1727"/>
                                <a:gd name="T16" fmla="*/ 389 w 1190"/>
                                <a:gd name="T17" fmla="*/ 74 h 1727"/>
                                <a:gd name="T18" fmla="*/ 446 w 1190"/>
                                <a:gd name="T19" fmla="*/ 88 h 1727"/>
                                <a:gd name="T20" fmla="*/ 509 w 1190"/>
                                <a:gd name="T21" fmla="*/ 107 h 1727"/>
                                <a:gd name="T22" fmla="*/ 576 w 1190"/>
                                <a:gd name="T23" fmla="*/ 129 h 1727"/>
                                <a:gd name="T24" fmla="*/ 646 w 1190"/>
                                <a:gd name="T25" fmla="*/ 156 h 1727"/>
                                <a:gd name="T26" fmla="*/ 718 w 1190"/>
                                <a:gd name="T27" fmla="*/ 188 h 1727"/>
                                <a:gd name="T28" fmla="*/ 793 w 1190"/>
                                <a:gd name="T29" fmla="*/ 226 h 1727"/>
                                <a:gd name="T30" fmla="*/ 869 w 1190"/>
                                <a:gd name="T31" fmla="*/ 270 h 1727"/>
                                <a:gd name="T32" fmla="*/ 944 w 1190"/>
                                <a:gd name="T33" fmla="*/ 320 h 1727"/>
                                <a:gd name="T34" fmla="*/ 1020 w 1190"/>
                                <a:gd name="T35" fmla="*/ 378 h 1727"/>
                                <a:gd name="T36" fmla="*/ 1094 w 1190"/>
                                <a:gd name="T37" fmla="*/ 443 h 1727"/>
                                <a:gd name="T38" fmla="*/ 1165 w 1190"/>
                                <a:gd name="T39" fmla="*/ 516 h 1727"/>
                                <a:gd name="T40" fmla="*/ 1192 w 1190"/>
                                <a:gd name="T41" fmla="*/ 549 h 1727"/>
                                <a:gd name="T42" fmla="*/ 1192 w 1190"/>
                                <a:gd name="T43" fmla="*/ 390 h 1727"/>
                                <a:gd name="T44" fmla="*/ 1117 w 1190"/>
                                <a:gd name="T45" fmla="*/ 324 h 1727"/>
                                <a:gd name="T46" fmla="*/ 1027 w 1190"/>
                                <a:gd name="T47" fmla="*/ 258 h 1727"/>
                                <a:gd name="T48" fmla="*/ 937 w 1190"/>
                                <a:gd name="T49" fmla="*/ 201 h 1727"/>
                                <a:gd name="T50" fmla="*/ 848 w 1190"/>
                                <a:gd name="T51" fmla="*/ 154 h 1727"/>
                                <a:gd name="T52" fmla="*/ 761 w 1190"/>
                                <a:gd name="T53" fmla="*/ 115 h 1727"/>
                                <a:gd name="T54" fmla="*/ 678 w 1190"/>
                                <a:gd name="T55" fmla="*/ 83 h 1727"/>
                                <a:gd name="T56" fmla="*/ 600 w 1190"/>
                                <a:gd name="T57" fmla="*/ 58 h 1727"/>
                                <a:gd name="T58" fmla="*/ 542 w 1190"/>
                                <a:gd name="T59" fmla="*/ 42 h 172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190" h="1727">
                                  <a:moveTo>
                                    <a:pt x="542" y="42"/>
                                  </a:moveTo>
                                  <a:lnTo>
                                    <a:pt x="163" y="42"/>
                                  </a:lnTo>
                                  <a:lnTo>
                                    <a:pt x="197" y="45"/>
                                  </a:lnTo>
                                  <a:lnTo>
                                    <a:pt x="221" y="45"/>
                                  </a:lnTo>
                                  <a:lnTo>
                                    <a:pt x="238" y="46"/>
                                  </a:lnTo>
                                  <a:lnTo>
                                    <a:pt x="254" y="48"/>
                                  </a:lnTo>
                                  <a:lnTo>
                                    <a:pt x="292" y="54"/>
                                  </a:lnTo>
                                  <a:lnTo>
                                    <a:pt x="337" y="63"/>
                                  </a:lnTo>
                                  <a:lnTo>
                                    <a:pt x="389" y="74"/>
                                  </a:lnTo>
                                  <a:lnTo>
                                    <a:pt x="446" y="88"/>
                                  </a:lnTo>
                                  <a:lnTo>
                                    <a:pt x="509" y="107"/>
                                  </a:lnTo>
                                  <a:lnTo>
                                    <a:pt x="576" y="129"/>
                                  </a:lnTo>
                                  <a:lnTo>
                                    <a:pt x="646" y="156"/>
                                  </a:lnTo>
                                  <a:lnTo>
                                    <a:pt x="718" y="188"/>
                                  </a:lnTo>
                                  <a:lnTo>
                                    <a:pt x="793" y="226"/>
                                  </a:lnTo>
                                  <a:lnTo>
                                    <a:pt x="869" y="270"/>
                                  </a:lnTo>
                                  <a:lnTo>
                                    <a:pt x="944" y="320"/>
                                  </a:lnTo>
                                  <a:lnTo>
                                    <a:pt x="1020" y="378"/>
                                  </a:lnTo>
                                  <a:lnTo>
                                    <a:pt x="1094" y="443"/>
                                  </a:lnTo>
                                  <a:lnTo>
                                    <a:pt x="1165" y="516"/>
                                  </a:lnTo>
                                  <a:lnTo>
                                    <a:pt x="1192" y="549"/>
                                  </a:lnTo>
                                  <a:lnTo>
                                    <a:pt x="1192" y="390"/>
                                  </a:lnTo>
                                  <a:lnTo>
                                    <a:pt x="1117" y="324"/>
                                  </a:lnTo>
                                  <a:lnTo>
                                    <a:pt x="1027" y="258"/>
                                  </a:lnTo>
                                  <a:lnTo>
                                    <a:pt x="937" y="201"/>
                                  </a:lnTo>
                                  <a:lnTo>
                                    <a:pt x="848" y="154"/>
                                  </a:lnTo>
                                  <a:lnTo>
                                    <a:pt x="761" y="115"/>
                                  </a:lnTo>
                                  <a:lnTo>
                                    <a:pt x="678" y="83"/>
                                  </a:lnTo>
                                  <a:lnTo>
                                    <a:pt x="600" y="58"/>
                                  </a:lnTo>
                                  <a:lnTo>
                                    <a:pt x="542" y="42"/>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4"/>
                          <wps:cNvSpPr>
                            <a:spLocks/>
                          </wps:cNvSpPr>
                          <wps:spPr bwMode="auto">
                            <a:xfrm>
                              <a:off x="1073" y="438"/>
                              <a:ext cx="1190" cy="1727"/>
                            </a:xfrm>
                            <a:custGeom>
                              <a:avLst/>
                              <a:gdLst>
                                <a:gd name="T0" fmla="*/ 454 w 1190"/>
                                <a:gd name="T1" fmla="*/ 273 h 1727"/>
                                <a:gd name="T2" fmla="*/ 507 w 1190"/>
                                <a:gd name="T3" fmla="*/ 317 h 1727"/>
                                <a:gd name="T4" fmla="*/ 575 w 1190"/>
                                <a:gd name="T5" fmla="*/ 379 h 1727"/>
                                <a:gd name="T6" fmla="*/ 644 w 1190"/>
                                <a:gd name="T7" fmla="*/ 447 h 1727"/>
                                <a:gd name="T8" fmla="*/ 713 w 1190"/>
                                <a:gd name="T9" fmla="*/ 522 h 1727"/>
                                <a:gd name="T10" fmla="*/ 724 w 1190"/>
                                <a:gd name="T11" fmla="*/ 536 h 1727"/>
                                <a:gd name="T12" fmla="*/ 710 w 1190"/>
                                <a:gd name="T13" fmla="*/ 512 h 1727"/>
                                <a:gd name="T14" fmla="*/ 674 w 1190"/>
                                <a:gd name="T15" fmla="*/ 462 h 1727"/>
                                <a:gd name="T16" fmla="*/ 635 w 1190"/>
                                <a:gd name="T17" fmla="*/ 417 h 1727"/>
                                <a:gd name="T18" fmla="*/ 592 w 1190"/>
                                <a:gd name="T19" fmla="*/ 374 h 1727"/>
                                <a:gd name="T20" fmla="*/ 543 w 1190"/>
                                <a:gd name="T21" fmla="*/ 334 h 1727"/>
                                <a:gd name="T22" fmla="*/ 489 w 1190"/>
                                <a:gd name="T23" fmla="*/ 295 h 1727"/>
                                <a:gd name="T24" fmla="*/ 454 w 1190"/>
                                <a:gd name="T25" fmla="*/ 273 h 17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90" h="1727">
                                  <a:moveTo>
                                    <a:pt x="454" y="273"/>
                                  </a:moveTo>
                                  <a:lnTo>
                                    <a:pt x="507" y="317"/>
                                  </a:lnTo>
                                  <a:lnTo>
                                    <a:pt x="575" y="379"/>
                                  </a:lnTo>
                                  <a:lnTo>
                                    <a:pt x="644" y="447"/>
                                  </a:lnTo>
                                  <a:lnTo>
                                    <a:pt x="713" y="522"/>
                                  </a:lnTo>
                                  <a:lnTo>
                                    <a:pt x="724" y="536"/>
                                  </a:lnTo>
                                  <a:lnTo>
                                    <a:pt x="710" y="512"/>
                                  </a:lnTo>
                                  <a:lnTo>
                                    <a:pt x="674" y="462"/>
                                  </a:lnTo>
                                  <a:lnTo>
                                    <a:pt x="635" y="417"/>
                                  </a:lnTo>
                                  <a:lnTo>
                                    <a:pt x="592" y="374"/>
                                  </a:lnTo>
                                  <a:lnTo>
                                    <a:pt x="543" y="334"/>
                                  </a:lnTo>
                                  <a:lnTo>
                                    <a:pt x="489" y="295"/>
                                  </a:lnTo>
                                  <a:lnTo>
                                    <a:pt x="454" y="273"/>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5"/>
                          <wps:cNvSpPr>
                            <a:spLocks/>
                          </wps:cNvSpPr>
                          <wps:spPr bwMode="auto">
                            <a:xfrm>
                              <a:off x="1073" y="438"/>
                              <a:ext cx="1190" cy="1727"/>
                            </a:xfrm>
                            <a:custGeom>
                              <a:avLst/>
                              <a:gdLst>
                                <a:gd name="T0" fmla="*/ 219 w 1190"/>
                                <a:gd name="T1" fmla="*/ 0 h 1727"/>
                                <a:gd name="T2" fmla="*/ 198 w 1190"/>
                                <a:gd name="T3" fmla="*/ 0 h 1727"/>
                                <a:gd name="T4" fmla="*/ 179 w 1190"/>
                                <a:gd name="T5" fmla="*/ 1 h 1727"/>
                                <a:gd name="T6" fmla="*/ 147 w 1190"/>
                                <a:gd name="T7" fmla="*/ 4 h 1727"/>
                                <a:gd name="T8" fmla="*/ 117 w 1190"/>
                                <a:gd name="T9" fmla="*/ 8 h 1727"/>
                                <a:gd name="T10" fmla="*/ 90 w 1190"/>
                                <a:gd name="T11" fmla="*/ 13 h 1727"/>
                                <a:gd name="T12" fmla="*/ 65 w 1190"/>
                                <a:gd name="T13" fmla="*/ 18 h 1727"/>
                                <a:gd name="T14" fmla="*/ 43 w 1190"/>
                                <a:gd name="T15" fmla="*/ 23 h 1727"/>
                                <a:gd name="T16" fmla="*/ 26 w 1190"/>
                                <a:gd name="T17" fmla="*/ 28 h 1727"/>
                                <a:gd name="T18" fmla="*/ 12 w 1190"/>
                                <a:gd name="T19" fmla="*/ 32 h 1727"/>
                                <a:gd name="T20" fmla="*/ 3 w 1190"/>
                                <a:gd name="T21" fmla="*/ 34 h 1727"/>
                                <a:gd name="T22" fmla="*/ 0 w 1190"/>
                                <a:gd name="T23" fmla="*/ 35 h 1727"/>
                                <a:gd name="T24" fmla="*/ 199 w 1190"/>
                                <a:gd name="T25" fmla="*/ 133 h 1727"/>
                                <a:gd name="T26" fmla="*/ 284 w 1190"/>
                                <a:gd name="T27" fmla="*/ 177 h 1727"/>
                                <a:gd name="T28" fmla="*/ 360 w 1190"/>
                                <a:gd name="T29" fmla="*/ 217 h 1727"/>
                                <a:gd name="T30" fmla="*/ 428 w 1190"/>
                                <a:gd name="T31" fmla="*/ 257 h 1727"/>
                                <a:gd name="T32" fmla="*/ 454 w 1190"/>
                                <a:gd name="T33" fmla="*/ 273 h 1727"/>
                                <a:gd name="T34" fmla="*/ 441 w 1190"/>
                                <a:gd name="T35" fmla="*/ 262 h 1727"/>
                                <a:gd name="T36" fmla="*/ 378 w 1190"/>
                                <a:gd name="T37" fmla="*/ 214 h 1727"/>
                                <a:gd name="T38" fmla="*/ 319 w 1190"/>
                                <a:gd name="T39" fmla="*/ 173 h 1727"/>
                                <a:gd name="T40" fmla="*/ 265 w 1190"/>
                                <a:gd name="T41" fmla="*/ 137 h 1727"/>
                                <a:gd name="T42" fmla="*/ 216 w 1190"/>
                                <a:gd name="T43" fmla="*/ 108 h 1727"/>
                                <a:gd name="T44" fmla="*/ 174 w 1190"/>
                                <a:gd name="T45" fmla="*/ 84 h 1727"/>
                                <a:gd name="T46" fmla="*/ 139 w 1190"/>
                                <a:gd name="T47" fmla="*/ 66 h 1727"/>
                                <a:gd name="T48" fmla="*/ 114 w 1190"/>
                                <a:gd name="T49" fmla="*/ 53 h 1727"/>
                                <a:gd name="T50" fmla="*/ 97 w 1190"/>
                                <a:gd name="T51" fmla="*/ 45 h 1727"/>
                                <a:gd name="T52" fmla="*/ 92 w 1190"/>
                                <a:gd name="T53" fmla="*/ 43 h 1727"/>
                                <a:gd name="T54" fmla="*/ 163 w 1190"/>
                                <a:gd name="T55" fmla="*/ 42 h 1727"/>
                                <a:gd name="T56" fmla="*/ 542 w 1190"/>
                                <a:gd name="T57" fmla="*/ 42 h 1727"/>
                                <a:gd name="T58" fmla="*/ 528 w 1190"/>
                                <a:gd name="T59" fmla="*/ 39 h 1727"/>
                                <a:gd name="T60" fmla="*/ 464 w 1190"/>
                                <a:gd name="T61" fmla="*/ 24 h 1727"/>
                                <a:gd name="T62" fmla="*/ 408 w 1190"/>
                                <a:gd name="T63" fmla="*/ 15 h 1727"/>
                                <a:gd name="T64" fmla="*/ 363 w 1190"/>
                                <a:gd name="T65" fmla="*/ 8 h 1727"/>
                                <a:gd name="T66" fmla="*/ 329 w 1190"/>
                                <a:gd name="T67" fmla="*/ 5 h 1727"/>
                                <a:gd name="T68" fmla="*/ 307 w 1190"/>
                                <a:gd name="T69" fmla="*/ 3 h 1727"/>
                                <a:gd name="T70" fmla="*/ 300 w 1190"/>
                                <a:gd name="T71" fmla="*/ 3 h 1727"/>
                                <a:gd name="T72" fmla="*/ 282 w 1190"/>
                                <a:gd name="T73" fmla="*/ 2 h 1727"/>
                                <a:gd name="T74" fmla="*/ 262 w 1190"/>
                                <a:gd name="T75" fmla="*/ 1 h 1727"/>
                                <a:gd name="T76" fmla="*/ 240 w 1190"/>
                                <a:gd name="T77" fmla="*/ 0 h 1727"/>
                                <a:gd name="T78" fmla="*/ 219 w 1190"/>
                                <a:gd name="T79" fmla="*/ 0 h 172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90" h="1727">
                                  <a:moveTo>
                                    <a:pt x="219" y="0"/>
                                  </a:moveTo>
                                  <a:lnTo>
                                    <a:pt x="198" y="0"/>
                                  </a:lnTo>
                                  <a:lnTo>
                                    <a:pt x="179" y="1"/>
                                  </a:lnTo>
                                  <a:lnTo>
                                    <a:pt x="147" y="4"/>
                                  </a:lnTo>
                                  <a:lnTo>
                                    <a:pt x="117" y="8"/>
                                  </a:lnTo>
                                  <a:lnTo>
                                    <a:pt x="90" y="13"/>
                                  </a:lnTo>
                                  <a:lnTo>
                                    <a:pt x="65" y="18"/>
                                  </a:lnTo>
                                  <a:lnTo>
                                    <a:pt x="43" y="23"/>
                                  </a:lnTo>
                                  <a:lnTo>
                                    <a:pt x="26" y="28"/>
                                  </a:lnTo>
                                  <a:lnTo>
                                    <a:pt x="12" y="32"/>
                                  </a:lnTo>
                                  <a:lnTo>
                                    <a:pt x="3" y="34"/>
                                  </a:lnTo>
                                  <a:lnTo>
                                    <a:pt x="0" y="35"/>
                                  </a:lnTo>
                                  <a:lnTo>
                                    <a:pt x="199" y="133"/>
                                  </a:lnTo>
                                  <a:lnTo>
                                    <a:pt x="284" y="177"/>
                                  </a:lnTo>
                                  <a:lnTo>
                                    <a:pt x="360" y="217"/>
                                  </a:lnTo>
                                  <a:lnTo>
                                    <a:pt x="428" y="257"/>
                                  </a:lnTo>
                                  <a:lnTo>
                                    <a:pt x="454" y="273"/>
                                  </a:lnTo>
                                  <a:lnTo>
                                    <a:pt x="441" y="262"/>
                                  </a:lnTo>
                                  <a:lnTo>
                                    <a:pt x="378" y="214"/>
                                  </a:lnTo>
                                  <a:lnTo>
                                    <a:pt x="319" y="173"/>
                                  </a:lnTo>
                                  <a:lnTo>
                                    <a:pt x="265" y="137"/>
                                  </a:lnTo>
                                  <a:lnTo>
                                    <a:pt x="216" y="108"/>
                                  </a:lnTo>
                                  <a:lnTo>
                                    <a:pt x="174" y="84"/>
                                  </a:lnTo>
                                  <a:lnTo>
                                    <a:pt x="139" y="66"/>
                                  </a:lnTo>
                                  <a:lnTo>
                                    <a:pt x="114" y="53"/>
                                  </a:lnTo>
                                  <a:lnTo>
                                    <a:pt x="97" y="45"/>
                                  </a:lnTo>
                                  <a:lnTo>
                                    <a:pt x="92" y="43"/>
                                  </a:lnTo>
                                  <a:lnTo>
                                    <a:pt x="163" y="42"/>
                                  </a:lnTo>
                                  <a:lnTo>
                                    <a:pt x="542" y="42"/>
                                  </a:lnTo>
                                  <a:lnTo>
                                    <a:pt x="528" y="39"/>
                                  </a:lnTo>
                                  <a:lnTo>
                                    <a:pt x="464" y="24"/>
                                  </a:lnTo>
                                  <a:lnTo>
                                    <a:pt x="408" y="15"/>
                                  </a:lnTo>
                                  <a:lnTo>
                                    <a:pt x="363" y="8"/>
                                  </a:lnTo>
                                  <a:lnTo>
                                    <a:pt x="329" y="5"/>
                                  </a:lnTo>
                                  <a:lnTo>
                                    <a:pt x="307" y="3"/>
                                  </a:lnTo>
                                  <a:lnTo>
                                    <a:pt x="300" y="3"/>
                                  </a:lnTo>
                                  <a:lnTo>
                                    <a:pt x="282" y="2"/>
                                  </a:lnTo>
                                  <a:lnTo>
                                    <a:pt x="262" y="1"/>
                                  </a:lnTo>
                                  <a:lnTo>
                                    <a:pt x="240" y="0"/>
                                  </a:lnTo>
                                  <a:lnTo>
                                    <a:pt x="219"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F7372E" id="Grupo 57" o:spid="_x0000_s1026" style="position:absolute;margin-left:386.15pt;margin-top:.2pt;width:81.65pt;height:88.9pt;z-index:-251658240;mso-position-horizontal-relative:margin" coordorigin="846,438" coordsize="1420,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" o:allowincell="f">
                <v:shape id="Freeform 49" o:spid="_x0000_s1027" style="position:absolute;left:846;top:884;width:1420;height:415;visibility:visible;mso-wrap-style:square;v-text-anchor:top" coordsize="14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" path="m1419,l,415,1419,77r,-77xe" fillcolor="#020303" stroked="f">
                  <v:path arrowok="t" o:connecttype="custom" o:connectlocs="1419,0;0,415;1419,77;1419,0" o:connectangles="0,0,0,0"/>
                </v:shape>
                <v:shape id="Freeform 50" o:spid="_x0000_s1028" style="position:absolute;left:1238;top:1661;width:1028;height:310;visibility:visible;mso-wrap-style:square;v-text-anchor:top" coordsize="102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" path="m1027,l,310,1027,50r,-50xe" fillcolor="#020303" stroked="f">
                  <v:path arrowok="t" o:connecttype="custom" o:connectlocs="1027,0;0,310;1027,50;1027,0" o:connectangles="0,0,0,0"/>
                </v:shape>
                <v:group id="Group 51" o:spid="_x0000_s1029" style="position:absolute;left:1073;top:438;width:1190;height:1727" coordorigin="1073,438"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2" o:spid="_x0000_s1030"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" path="m724,536r18,31l773,627r29,68l830,771r29,84l888,949r31,105l953,1171r36,129l1032,1425r39,113l1105,1641r26,86l1190,1727r-1,-24l1182,1620r-10,-77l1162,1475r-12,-61l1139,1363r-11,-42l1120,1291r-6,-19l1071,1135r-49,-122l968,899,909,793,846,695,780,605,724,536xe" fillcolor="#020303" stroked="f">
                    <v:path arrowok="t" o:connecttype="custom" o:connectlocs="724,536;742,567;773,627;802,695;830,771;859,855;888,949;919,1054;953,1171;989,1300;1032,1425;1071,1538;1105,1641;1131,1727;1190,1727;1189,1703;1182,1620;1172,1543;1162,1475;1150,1414;1139,1363;1128,1321;1120,1291;1114,1272;1071,1135;1022,1013;968,899;909,793;846,695;780,605;724,536" o:connectangles="0,0,0,0,0,0,0,0,0,0,0,0,0,0,0,0,0,0,0,0,0,0,0,0,0,0,0,0,0,0,0"/>
                  </v:shape>
                  <v:shape id="Freeform 53" o:spid="_x0000_s1031"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" path="m542,42r-379,l197,45r24,l238,46r16,2l292,54r45,9l389,74r57,14l509,107r67,22l646,156r72,32l793,226r76,44l944,320r76,58l1094,443r71,73l1192,549r,-159l1117,324r-90,-66l937,201,848,154,761,115,678,83,600,58,542,42xe" fillcolor="#020303" stroked="f">
                    <v:path arrowok="t" o:connecttype="custom" o:connectlocs="542,42;163,42;197,45;221,45;238,46;254,48;292,54;337,63;389,74;446,88;509,107;576,129;646,156;718,188;793,226;869,270;944,320;1020,378;1094,443;1165,516;1192,549;1192,390;1117,324;1027,258;937,201;848,154;761,115;678,83;600,58;542,42" o:connectangles="0,0,0,0,0,0,0,0,0,0,0,0,0,0,0,0,0,0,0,0,0,0,0,0,0,0,0,0,0,0"/>
                  </v:shape>
                  <v:shape id="Freeform 54" o:spid="_x0000_s1032"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" path="m454,273r53,44l575,379r69,68l713,522r11,14l710,512,674,462,635,417,592,374,543,334,489,295,454,273xe" fillcolor="#020303" stroked="f">
                    <v:path arrowok="t" o:connecttype="custom" o:connectlocs="454,273;507,317;575,379;644,447;713,522;724,536;710,512;674,462;635,417;592,374;543,334;489,295;454,273" o:connectangles="0,0,0,0,0,0,0,0,0,0,0,0,0"/>
                  </v:shape>
                  <v:shape id="Freeform 55" o:spid="_x0000_s1033"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" path="m219,l198,,179,1,147,4,117,8,90,13,65,18,43,23,26,28,12,32,3,34,,35r199,98l284,177r76,40l428,257r26,16l441,262,378,214,319,173,265,137,216,108,174,84,139,66,114,53,97,45,92,43r71,-1l542,42,528,39,464,24,408,15,363,8,329,5,307,3r-7,l282,2,262,1,240,,219,xe" fillcolor="#020303" stroked="f">
                    <v:path arrowok="t" o:connecttype="custom" o:connectlocs="219,0;198,0;179,1;147,4;117,8;90,13;65,18;43,23;26,28;12,32;3,34;0,35;199,133;284,177;360,217;428,257;454,273;441,262;378,214;319,173;265,137;216,108;174,84;139,66;114,53;97,45;92,43;163,42;542,42;528,39;464,24;408,15;363,8;329,5;307,3;300,3;282,2;262,1;240,0;219,0" o:connectangles="0,0,0,0,0,0,0,0,0,0,0,0,0,0,0,0,0,0,0,0,0,0,0,0,0,0,0,0,0,0,0,0,0,0,0,0,0,0,0,0"/>
                  </v:shape>
                </v:group>
                <w10:wrap anchorx="margin"/>
              </v:group>
            </w:pict>
          </mc:Fallback>
        </mc:AlternateContent>
      </w:r>
    </w:p>
    <w:p w14:paraId="2E7A4DEC" w14:textId="77777777" w:rsidR="00394C83" w:rsidRPr="00A50A74" w:rsidRDefault="00394C83" w:rsidP="002677F1">
      <w:pPr>
        <w:kinsoku w:val="0"/>
        <w:overflowPunct w:val="0"/>
        <w:ind w:firstLine="720"/>
        <w:jc w:val="both"/>
        <w:rPr>
          <w:rFonts w:asciiTheme="minorHAnsi" w:hAnsiTheme="minorHAnsi"/>
          <w:sz w:val="22"/>
          <w:szCs w:val="22"/>
        </w:rPr>
      </w:pPr>
    </w:p>
    <w:p w14:paraId="250C19DF" w14:textId="77777777" w:rsidR="00D559C8" w:rsidRPr="00A50A74" w:rsidRDefault="00D559C8" w:rsidP="00D559C8">
      <w:pPr>
        <w:tabs>
          <w:tab w:val="left" w:pos="0"/>
        </w:tabs>
        <w:kinsoku w:val="0"/>
        <w:overflowPunct w:val="0"/>
        <w:jc w:val="both"/>
        <w:rPr>
          <w:rFonts w:asciiTheme="minorHAnsi" w:hAnsiTheme="minorHAnsi"/>
          <w:sz w:val="22"/>
          <w:szCs w:val="22"/>
        </w:rPr>
      </w:pPr>
    </w:p>
    <w:p w14:paraId="5C495042" w14:textId="77777777" w:rsidR="00D26BA6" w:rsidRPr="00A50A74" w:rsidRDefault="00D26BA6" w:rsidP="00D559C8">
      <w:pPr>
        <w:tabs>
          <w:tab w:val="left" w:pos="0"/>
        </w:tabs>
        <w:kinsoku w:val="0"/>
        <w:overflowPunct w:val="0"/>
        <w:jc w:val="both"/>
        <w:rPr>
          <w:rFonts w:asciiTheme="minorHAnsi" w:hAnsiTheme="minorHAnsi"/>
          <w:sz w:val="28"/>
          <w:szCs w:val="28"/>
        </w:rPr>
      </w:pPr>
    </w:p>
    <w:p w14:paraId="7177F9C8" w14:textId="77777777" w:rsidR="0026572B" w:rsidRPr="00A50A74" w:rsidRDefault="0026572B" w:rsidP="0026572B">
      <w:pPr>
        <w:pStyle w:val="Textoindependiente"/>
        <w:ind w:left="0"/>
        <w:rPr>
          <w:rFonts w:asciiTheme="minorHAnsi" w:hAnsiTheme="minorHAnsi"/>
          <w:b/>
          <w:bCs/>
          <w:sz w:val="28"/>
          <w:szCs w:val="28"/>
        </w:rPr>
      </w:pPr>
      <w:r w:rsidRPr="00A50A74">
        <w:rPr>
          <w:rFonts w:asciiTheme="minorHAnsi" w:hAnsiTheme="minorHAnsi"/>
          <w:b/>
          <w:bCs/>
          <w:sz w:val="28"/>
          <w:szCs w:val="28"/>
        </w:rPr>
        <w:t xml:space="preserve">ÉRGICO® </w:t>
      </w:r>
    </w:p>
    <w:p w14:paraId="4A6530E5" w14:textId="77777777" w:rsidR="0026572B" w:rsidRPr="00A50A74" w:rsidRDefault="0026572B" w:rsidP="0026572B">
      <w:pPr>
        <w:pStyle w:val="Textoindependiente"/>
        <w:ind w:left="0"/>
        <w:rPr>
          <w:rFonts w:asciiTheme="minorHAnsi" w:hAnsiTheme="minorHAnsi"/>
          <w:sz w:val="28"/>
          <w:szCs w:val="28"/>
        </w:rPr>
      </w:pPr>
      <w:r w:rsidRPr="00A50A74">
        <w:rPr>
          <w:rFonts w:asciiTheme="minorHAnsi" w:hAnsiTheme="minorHAnsi"/>
          <w:sz w:val="28"/>
          <w:szCs w:val="28"/>
        </w:rPr>
        <w:t xml:space="preserve">2.5mg/5mL </w:t>
      </w:r>
    </w:p>
    <w:p w14:paraId="7F094E13" w14:textId="22B6659E" w:rsidR="0026572B" w:rsidRPr="00A50A74" w:rsidRDefault="0026572B" w:rsidP="0026572B">
      <w:pPr>
        <w:pStyle w:val="Textoindependiente"/>
        <w:ind w:left="0"/>
        <w:rPr>
          <w:rFonts w:asciiTheme="minorHAnsi" w:hAnsiTheme="minorHAnsi"/>
          <w:sz w:val="28"/>
          <w:szCs w:val="28"/>
        </w:rPr>
      </w:pPr>
      <w:r w:rsidRPr="00A50A74">
        <w:rPr>
          <w:rFonts w:asciiTheme="minorHAnsi" w:hAnsiTheme="minorHAnsi"/>
          <w:sz w:val="28"/>
          <w:szCs w:val="28"/>
        </w:rPr>
        <w:t>Solución oral</w:t>
      </w:r>
    </w:p>
    <w:p w14:paraId="4331B071" w14:textId="77777777" w:rsidR="00D559C8" w:rsidRPr="00A50A74" w:rsidRDefault="00D559C8" w:rsidP="00D559C8">
      <w:pPr>
        <w:tabs>
          <w:tab w:val="left" w:pos="0"/>
        </w:tabs>
        <w:kinsoku w:val="0"/>
        <w:overflowPunct w:val="0"/>
        <w:jc w:val="both"/>
        <w:rPr>
          <w:rFonts w:asciiTheme="minorHAnsi" w:hAnsiTheme="minorHAnsi"/>
          <w:sz w:val="22"/>
          <w:szCs w:val="22"/>
        </w:rPr>
      </w:pPr>
    </w:p>
    <w:p w14:paraId="644AC7CC" w14:textId="47DBAE52" w:rsidR="00394C83" w:rsidRPr="00A50A74" w:rsidRDefault="00D26BA6" w:rsidP="00C82A79">
      <w:pPr>
        <w:numPr>
          <w:ilvl w:val="0"/>
          <w:numId w:val="6"/>
        </w:numPr>
        <w:tabs>
          <w:tab w:val="left" w:pos="0"/>
        </w:tabs>
        <w:kinsoku w:val="0"/>
        <w:overflowPunct w:val="0"/>
        <w:jc w:val="both"/>
        <w:rPr>
          <w:rFonts w:asciiTheme="minorHAnsi" w:hAnsiTheme="minorHAnsi"/>
          <w:sz w:val="22"/>
          <w:szCs w:val="22"/>
        </w:rPr>
      </w:pPr>
      <w:r w:rsidRPr="00A50A74">
        <w:rPr>
          <w:rFonts w:asciiTheme="minorHAnsi" w:hAnsiTheme="minorHAnsi"/>
          <w:b/>
          <w:bCs/>
          <w:spacing w:val="-2"/>
          <w:sz w:val="22"/>
          <w:szCs w:val="22"/>
        </w:rPr>
        <w:t>IDENTIFICACIÓN DE LA ESPECIALIDAD FARMACEUTICA</w:t>
      </w:r>
    </w:p>
    <w:p w14:paraId="23DFDAC4" w14:textId="77777777" w:rsidR="00D26BA6" w:rsidRPr="00A50A74" w:rsidRDefault="00D26BA6" w:rsidP="003B2879">
      <w:pPr>
        <w:tabs>
          <w:tab w:val="left" w:pos="0"/>
        </w:tabs>
        <w:kinsoku w:val="0"/>
        <w:overflowPunct w:val="0"/>
        <w:ind w:left="720" w:hanging="720"/>
        <w:jc w:val="both"/>
        <w:rPr>
          <w:rFonts w:asciiTheme="minorHAnsi" w:hAnsiTheme="minorHAnsi"/>
          <w:sz w:val="22"/>
          <w:szCs w:val="22"/>
        </w:rPr>
      </w:pPr>
    </w:p>
    <w:p w14:paraId="5C0A19C4" w14:textId="77777777" w:rsidR="00423A9C" w:rsidRPr="00A50A74" w:rsidRDefault="00423A9C" w:rsidP="00895DFC">
      <w:pPr>
        <w:pStyle w:val="Textoindependiente"/>
        <w:spacing w:line="226" w:lineRule="exact"/>
        <w:ind w:left="0"/>
        <w:rPr>
          <w:rFonts w:asciiTheme="minorHAnsi" w:hAnsiTheme="minorHAnsi"/>
        </w:rPr>
      </w:pPr>
      <w:r w:rsidRPr="00A50A74">
        <w:rPr>
          <w:rFonts w:asciiTheme="minorHAnsi" w:hAnsiTheme="minorHAnsi"/>
        </w:rPr>
        <w:t>ÉRGICO® 2.5mg/5mL Solución oral</w:t>
      </w:r>
    </w:p>
    <w:p w14:paraId="27406745" w14:textId="77777777" w:rsidR="00394C83" w:rsidRPr="00A50A74" w:rsidRDefault="00394C83" w:rsidP="00C82A79">
      <w:pPr>
        <w:kinsoku w:val="0"/>
        <w:overflowPunct w:val="0"/>
        <w:jc w:val="both"/>
        <w:rPr>
          <w:rFonts w:asciiTheme="minorHAnsi" w:hAnsiTheme="minorHAnsi"/>
          <w:sz w:val="22"/>
          <w:szCs w:val="22"/>
        </w:rPr>
      </w:pPr>
    </w:p>
    <w:p w14:paraId="6CC69276" w14:textId="77777777" w:rsidR="00394C83" w:rsidRPr="00A50A74" w:rsidRDefault="00394C83" w:rsidP="00DF029A">
      <w:pPr>
        <w:numPr>
          <w:ilvl w:val="0"/>
          <w:numId w:val="6"/>
        </w:numPr>
        <w:tabs>
          <w:tab w:val="left" w:pos="0"/>
        </w:tabs>
        <w:kinsoku w:val="0"/>
        <w:overflowPunct w:val="0"/>
        <w:jc w:val="both"/>
        <w:rPr>
          <w:rFonts w:asciiTheme="minorHAnsi" w:hAnsiTheme="minorHAnsi"/>
          <w:b/>
          <w:bCs/>
          <w:sz w:val="22"/>
          <w:szCs w:val="22"/>
        </w:rPr>
      </w:pPr>
      <w:r w:rsidRPr="00A50A74">
        <w:rPr>
          <w:rFonts w:asciiTheme="minorHAnsi" w:hAnsiTheme="minorHAnsi"/>
          <w:b/>
          <w:bCs/>
          <w:spacing w:val="-2"/>
          <w:sz w:val="22"/>
          <w:szCs w:val="22"/>
        </w:rPr>
        <w:t>C</w:t>
      </w:r>
      <w:r w:rsidRPr="00A50A74">
        <w:rPr>
          <w:rFonts w:asciiTheme="minorHAnsi" w:hAnsiTheme="minorHAnsi"/>
          <w:b/>
          <w:bCs/>
          <w:sz w:val="22"/>
          <w:szCs w:val="22"/>
        </w:rPr>
        <w:t>O</w:t>
      </w:r>
      <w:r w:rsidRPr="00A50A74">
        <w:rPr>
          <w:rFonts w:asciiTheme="minorHAnsi" w:hAnsiTheme="minorHAnsi"/>
          <w:b/>
          <w:bCs/>
          <w:spacing w:val="-2"/>
          <w:sz w:val="22"/>
          <w:szCs w:val="22"/>
        </w:rPr>
        <w:t>M</w:t>
      </w:r>
      <w:r w:rsidRPr="00A50A74">
        <w:rPr>
          <w:rFonts w:asciiTheme="minorHAnsi" w:hAnsiTheme="minorHAnsi"/>
          <w:b/>
          <w:bCs/>
          <w:sz w:val="22"/>
          <w:szCs w:val="22"/>
        </w:rPr>
        <w:t>POSIC</w:t>
      </w:r>
      <w:r w:rsidRPr="00A50A74">
        <w:rPr>
          <w:rFonts w:asciiTheme="minorHAnsi" w:hAnsiTheme="minorHAnsi"/>
          <w:b/>
          <w:bCs/>
          <w:spacing w:val="-3"/>
          <w:sz w:val="22"/>
          <w:szCs w:val="22"/>
        </w:rPr>
        <w:t>I</w:t>
      </w:r>
      <w:r w:rsidRPr="00A50A74">
        <w:rPr>
          <w:rFonts w:asciiTheme="minorHAnsi" w:hAnsiTheme="minorHAnsi"/>
          <w:b/>
          <w:bCs/>
          <w:sz w:val="22"/>
          <w:szCs w:val="22"/>
        </w:rPr>
        <w:t>ÓN</w:t>
      </w:r>
      <w:r w:rsidRPr="00A50A74">
        <w:rPr>
          <w:rFonts w:asciiTheme="minorHAnsi" w:hAnsiTheme="minorHAnsi"/>
          <w:spacing w:val="-1"/>
          <w:sz w:val="22"/>
          <w:szCs w:val="22"/>
        </w:rPr>
        <w:t xml:space="preserve"> </w:t>
      </w:r>
      <w:r w:rsidRPr="00A50A74">
        <w:rPr>
          <w:rFonts w:asciiTheme="minorHAnsi" w:hAnsiTheme="minorHAnsi"/>
          <w:b/>
          <w:spacing w:val="-2"/>
          <w:sz w:val="22"/>
          <w:szCs w:val="22"/>
        </w:rPr>
        <w:t>CUA</w:t>
      </w:r>
      <w:r w:rsidRPr="00A50A74">
        <w:rPr>
          <w:rFonts w:asciiTheme="minorHAnsi" w:hAnsiTheme="minorHAnsi"/>
          <w:b/>
          <w:spacing w:val="-1"/>
          <w:sz w:val="22"/>
          <w:szCs w:val="22"/>
        </w:rPr>
        <w:t>L</w:t>
      </w:r>
      <w:r w:rsidRPr="00A50A74">
        <w:rPr>
          <w:rFonts w:asciiTheme="minorHAnsi" w:hAnsiTheme="minorHAnsi"/>
          <w:b/>
          <w:spacing w:val="1"/>
          <w:sz w:val="22"/>
          <w:szCs w:val="22"/>
        </w:rPr>
        <w:t>I</w:t>
      </w:r>
      <w:r w:rsidRPr="00A50A74">
        <w:rPr>
          <w:rFonts w:asciiTheme="minorHAnsi" w:hAnsiTheme="minorHAnsi"/>
          <w:b/>
          <w:spacing w:val="-1"/>
          <w:sz w:val="22"/>
          <w:szCs w:val="22"/>
        </w:rPr>
        <w:t>T</w:t>
      </w:r>
      <w:r w:rsidRPr="00A50A74">
        <w:rPr>
          <w:rFonts w:asciiTheme="minorHAnsi" w:hAnsiTheme="minorHAnsi"/>
          <w:b/>
          <w:spacing w:val="-2"/>
          <w:sz w:val="22"/>
          <w:szCs w:val="22"/>
        </w:rPr>
        <w:t>A</w:t>
      </w:r>
      <w:r w:rsidRPr="00A50A74">
        <w:rPr>
          <w:rFonts w:asciiTheme="minorHAnsi" w:hAnsiTheme="minorHAnsi"/>
          <w:b/>
          <w:spacing w:val="-1"/>
          <w:sz w:val="22"/>
          <w:szCs w:val="22"/>
        </w:rPr>
        <w:t>T</w:t>
      </w:r>
      <w:r w:rsidRPr="00A50A74">
        <w:rPr>
          <w:rFonts w:asciiTheme="minorHAnsi" w:hAnsiTheme="minorHAnsi"/>
          <w:b/>
          <w:sz w:val="22"/>
          <w:szCs w:val="22"/>
        </w:rPr>
        <w:t>IVA</w:t>
      </w:r>
      <w:r w:rsidRPr="00A50A74">
        <w:rPr>
          <w:rFonts w:asciiTheme="minorHAnsi" w:hAnsiTheme="minorHAnsi"/>
          <w:b/>
          <w:spacing w:val="-2"/>
          <w:sz w:val="22"/>
          <w:szCs w:val="22"/>
        </w:rPr>
        <w:t xml:space="preserve"> </w:t>
      </w:r>
      <w:r w:rsidRPr="00A50A74">
        <w:rPr>
          <w:rFonts w:asciiTheme="minorHAnsi" w:hAnsiTheme="minorHAnsi"/>
          <w:b/>
          <w:sz w:val="22"/>
          <w:szCs w:val="22"/>
        </w:rPr>
        <w:t>Y</w:t>
      </w:r>
      <w:r w:rsidRPr="00A50A74">
        <w:rPr>
          <w:rFonts w:asciiTheme="minorHAnsi" w:hAnsiTheme="minorHAnsi"/>
          <w:b/>
          <w:spacing w:val="1"/>
          <w:sz w:val="22"/>
          <w:szCs w:val="22"/>
        </w:rPr>
        <w:t xml:space="preserve"> </w:t>
      </w:r>
      <w:r w:rsidRPr="00A50A74">
        <w:rPr>
          <w:rFonts w:asciiTheme="minorHAnsi" w:hAnsiTheme="minorHAnsi"/>
          <w:b/>
          <w:spacing w:val="-2"/>
          <w:sz w:val="22"/>
          <w:szCs w:val="22"/>
        </w:rPr>
        <w:t>CUAN</w:t>
      </w:r>
      <w:r w:rsidRPr="00A50A74">
        <w:rPr>
          <w:rFonts w:asciiTheme="minorHAnsi" w:hAnsiTheme="minorHAnsi"/>
          <w:b/>
          <w:spacing w:val="-1"/>
          <w:sz w:val="22"/>
          <w:szCs w:val="22"/>
        </w:rPr>
        <w:t>T</w:t>
      </w:r>
      <w:r w:rsidRPr="00A50A74">
        <w:rPr>
          <w:rFonts w:asciiTheme="minorHAnsi" w:hAnsiTheme="minorHAnsi"/>
          <w:b/>
          <w:sz w:val="22"/>
          <w:szCs w:val="22"/>
        </w:rPr>
        <w:t>IT</w:t>
      </w:r>
      <w:r w:rsidRPr="00A50A74">
        <w:rPr>
          <w:rFonts w:asciiTheme="minorHAnsi" w:hAnsiTheme="minorHAnsi"/>
          <w:b/>
          <w:spacing w:val="-2"/>
          <w:sz w:val="22"/>
          <w:szCs w:val="22"/>
        </w:rPr>
        <w:t>A</w:t>
      </w:r>
      <w:r w:rsidRPr="00A50A74">
        <w:rPr>
          <w:rFonts w:asciiTheme="minorHAnsi" w:hAnsiTheme="minorHAnsi"/>
          <w:b/>
          <w:spacing w:val="-1"/>
          <w:sz w:val="22"/>
          <w:szCs w:val="22"/>
        </w:rPr>
        <w:t>T</w:t>
      </w:r>
      <w:r w:rsidRPr="00A50A74">
        <w:rPr>
          <w:rFonts w:asciiTheme="minorHAnsi" w:hAnsiTheme="minorHAnsi"/>
          <w:b/>
          <w:sz w:val="22"/>
          <w:szCs w:val="22"/>
        </w:rPr>
        <w:t>IVA</w:t>
      </w:r>
    </w:p>
    <w:p w14:paraId="18EDB540" w14:textId="77777777" w:rsidR="00394C83" w:rsidRPr="00A50A74" w:rsidRDefault="00394C83" w:rsidP="00C82A79">
      <w:pPr>
        <w:kinsoku w:val="0"/>
        <w:overflowPunct w:val="0"/>
        <w:jc w:val="both"/>
        <w:rPr>
          <w:rFonts w:asciiTheme="minorHAnsi" w:hAnsiTheme="minorHAnsi"/>
          <w:sz w:val="22"/>
          <w:szCs w:val="22"/>
        </w:rPr>
      </w:pPr>
    </w:p>
    <w:p w14:paraId="4D24D743" w14:textId="77777777" w:rsidR="00EC32B4" w:rsidRPr="00A50A74" w:rsidRDefault="00EC32B4" w:rsidP="00EC32B4">
      <w:pPr>
        <w:pStyle w:val="Textoindependiente"/>
        <w:spacing w:before="47"/>
        <w:ind w:left="0" w:right="2320"/>
        <w:jc w:val="both"/>
        <w:rPr>
          <w:rFonts w:asciiTheme="minorHAnsi" w:hAnsiTheme="minorHAnsi"/>
        </w:rPr>
      </w:pPr>
      <w:bookmarkStart w:id="0" w:name="_Hlk42606774"/>
      <w:r w:rsidRPr="00A50A74">
        <w:rPr>
          <w:rFonts w:asciiTheme="minorHAnsi" w:hAnsiTheme="minorHAnsi"/>
        </w:rPr>
        <w:t>Cada 5mL contiene:</w:t>
      </w:r>
    </w:p>
    <w:p w14:paraId="196315F6" w14:textId="77777777" w:rsidR="00EC32B4" w:rsidRPr="00A50A74" w:rsidRDefault="00EC32B4" w:rsidP="00EC32B4">
      <w:pPr>
        <w:pStyle w:val="Textoindependiente"/>
        <w:spacing w:before="47"/>
        <w:ind w:left="0" w:right="2320"/>
        <w:jc w:val="both"/>
        <w:rPr>
          <w:rFonts w:asciiTheme="minorHAnsi" w:hAnsiTheme="minorHAnsi"/>
        </w:rPr>
      </w:pPr>
      <w:r w:rsidRPr="00A50A74">
        <w:rPr>
          <w:rFonts w:asciiTheme="minorHAnsi" w:hAnsiTheme="minorHAnsi"/>
        </w:rPr>
        <w:t>Desloratadina…</w:t>
      </w:r>
      <w:r w:rsidRPr="00A50A74">
        <w:rPr>
          <w:rFonts w:asciiTheme="minorHAnsi" w:hAnsiTheme="minorHAnsi"/>
        </w:rPr>
        <w:tab/>
        <w:t>2.5 mg</w:t>
      </w:r>
    </w:p>
    <w:p w14:paraId="094E3212" w14:textId="77777777" w:rsidR="00EC32B4" w:rsidRPr="00A50A74" w:rsidRDefault="00EC32B4" w:rsidP="00EC32B4">
      <w:pPr>
        <w:pStyle w:val="Textoindependiente"/>
        <w:spacing w:before="47"/>
        <w:ind w:left="0" w:right="2320"/>
        <w:jc w:val="both"/>
        <w:rPr>
          <w:rFonts w:asciiTheme="minorHAnsi" w:hAnsiTheme="minorHAnsi"/>
        </w:rPr>
      </w:pPr>
      <w:r w:rsidRPr="00A50A74">
        <w:rPr>
          <w:rFonts w:asciiTheme="minorHAnsi" w:hAnsiTheme="minorHAnsi"/>
        </w:rPr>
        <w:t>Excipientes</w:t>
      </w:r>
      <w:r w:rsidRPr="00A50A74">
        <w:rPr>
          <w:rFonts w:asciiTheme="minorHAnsi" w:hAnsiTheme="minorHAnsi"/>
        </w:rPr>
        <w:tab/>
      </w:r>
      <w:proofErr w:type="spellStart"/>
      <w:r w:rsidRPr="00A50A74">
        <w:rPr>
          <w:rFonts w:asciiTheme="minorHAnsi" w:hAnsiTheme="minorHAnsi"/>
        </w:rPr>
        <w:t>c.s.p</w:t>
      </w:r>
      <w:proofErr w:type="spellEnd"/>
      <w:r w:rsidRPr="00A50A74">
        <w:rPr>
          <w:rFonts w:asciiTheme="minorHAnsi" w:hAnsiTheme="minorHAnsi"/>
        </w:rPr>
        <w:t>.</w:t>
      </w:r>
    </w:p>
    <w:p w14:paraId="17E39CC1" w14:textId="77777777" w:rsidR="00EC32B4" w:rsidRPr="00A50A74" w:rsidRDefault="00EC32B4" w:rsidP="00EC32B4">
      <w:pPr>
        <w:pStyle w:val="Textoindependiente"/>
        <w:spacing w:before="47"/>
        <w:ind w:left="0" w:right="2320"/>
        <w:jc w:val="both"/>
        <w:rPr>
          <w:rFonts w:asciiTheme="minorHAnsi" w:hAnsiTheme="minorHAnsi"/>
        </w:rPr>
      </w:pPr>
      <w:r w:rsidRPr="00A50A74">
        <w:rPr>
          <w:rFonts w:asciiTheme="minorHAnsi" w:hAnsiTheme="minorHAnsi"/>
        </w:rPr>
        <w:t>Para consultar la lista completa de excipientes, ver sección 6.1.</w:t>
      </w:r>
    </w:p>
    <w:bookmarkEnd w:id="0"/>
    <w:p w14:paraId="41391388" w14:textId="77777777" w:rsidR="00394C83" w:rsidRPr="00A50A74" w:rsidRDefault="00394C83" w:rsidP="00C82A79">
      <w:pPr>
        <w:kinsoku w:val="0"/>
        <w:overflowPunct w:val="0"/>
        <w:jc w:val="both"/>
        <w:rPr>
          <w:rFonts w:asciiTheme="minorHAnsi" w:hAnsiTheme="minorHAnsi"/>
          <w:sz w:val="22"/>
          <w:szCs w:val="22"/>
        </w:rPr>
      </w:pPr>
    </w:p>
    <w:p w14:paraId="45AF258B" w14:textId="77777777" w:rsidR="00394C83" w:rsidRPr="00A50A74" w:rsidRDefault="00394C83" w:rsidP="00DF029A">
      <w:pPr>
        <w:numPr>
          <w:ilvl w:val="0"/>
          <w:numId w:val="6"/>
        </w:numPr>
        <w:tabs>
          <w:tab w:val="left" w:pos="0"/>
        </w:tabs>
        <w:kinsoku w:val="0"/>
        <w:overflowPunct w:val="0"/>
        <w:jc w:val="both"/>
        <w:rPr>
          <w:rFonts w:asciiTheme="minorHAnsi" w:hAnsiTheme="minorHAnsi"/>
          <w:b/>
          <w:bCs/>
          <w:sz w:val="22"/>
          <w:szCs w:val="22"/>
        </w:rPr>
      </w:pPr>
      <w:r w:rsidRPr="00A50A74">
        <w:rPr>
          <w:rFonts w:asciiTheme="minorHAnsi" w:hAnsiTheme="minorHAnsi"/>
          <w:b/>
          <w:sz w:val="22"/>
          <w:szCs w:val="22"/>
        </w:rPr>
        <w:t>FORMA</w:t>
      </w:r>
      <w:r w:rsidRPr="00A50A74">
        <w:rPr>
          <w:rFonts w:asciiTheme="minorHAnsi" w:hAnsiTheme="minorHAnsi"/>
          <w:b/>
          <w:spacing w:val="-4"/>
          <w:sz w:val="22"/>
          <w:szCs w:val="22"/>
        </w:rPr>
        <w:t xml:space="preserve"> </w:t>
      </w:r>
      <w:r w:rsidRPr="00A50A74">
        <w:rPr>
          <w:rFonts w:asciiTheme="minorHAnsi" w:hAnsiTheme="minorHAnsi"/>
          <w:b/>
          <w:spacing w:val="1"/>
          <w:sz w:val="22"/>
          <w:szCs w:val="22"/>
        </w:rPr>
        <w:t>F</w:t>
      </w:r>
      <w:r w:rsidRPr="00A50A74">
        <w:rPr>
          <w:rFonts w:asciiTheme="minorHAnsi" w:hAnsiTheme="minorHAnsi"/>
          <w:b/>
          <w:spacing w:val="-2"/>
          <w:sz w:val="22"/>
          <w:szCs w:val="22"/>
        </w:rPr>
        <w:t>AR</w:t>
      </w:r>
      <w:r w:rsidRPr="00A50A74">
        <w:rPr>
          <w:rFonts w:asciiTheme="minorHAnsi" w:hAnsiTheme="minorHAnsi"/>
          <w:b/>
          <w:sz w:val="22"/>
          <w:szCs w:val="22"/>
        </w:rPr>
        <w:t>MA</w:t>
      </w:r>
      <w:r w:rsidRPr="00A50A74">
        <w:rPr>
          <w:rFonts w:asciiTheme="minorHAnsi" w:hAnsiTheme="minorHAnsi"/>
          <w:b/>
          <w:spacing w:val="-2"/>
          <w:sz w:val="22"/>
          <w:szCs w:val="22"/>
        </w:rPr>
        <w:t>C</w:t>
      </w:r>
      <w:r w:rsidRPr="00A50A74">
        <w:rPr>
          <w:rFonts w:asciiTheme="minorHAnsi" w:hAnsiTheme="minorHAnsi"/>
          <w:b/>
          <w:spacing w:val="-1"/>
          <w:sz w:val="22"/>
          <w:szCs w:val="22"/>
        </w:rPr>
        <w:t>É</w:t>
      </w:r>
      <w:r w:rsidRPr="00A50A74">
        <w:rPr>
          <w:rFonts w:asciiTheme="minorHAnsi" w:hAnsiTheme="minorHAnsi"/>
          <w:b/>
          <w:spacing w:val="-2"/>
          <w:sz w:val="22"/>
          <w:szCs w:val="22"/>
        </w:rPr>
        <w:t>U</w:t>
      </w:r>
      <w:r w:rsidRPr="00A50A74">
        <w:rPr>
          <w:rFonts w:asciiTheme="minorHAnsi" w:hAnsiTheme="minorHAnsi"/>
          <w:b/>
          <w:spacing w:val="-1"/>
          <w:sz w:val="22"/>
          <w:szCs w:val="22"/>
        </w:rPr>
        <w:t>T</w:t>
      </w:r>
      <w:r w:rsidRPr="00A50A74">
        <w:rPr>
          <w:rFonts w:asciiTheme="minorHAnsi" w:hAnsiTheme="minorHAnsi"/>
          <w:b/>
          <w:sz w:val="22"/>
          <w:szCs w:val="22"/>
        </w:rPr>
        <w:t>ICA</w:t>
      </w:r>
    </w:p>
    <w:p w14:paraId="55D160CD" w14:textId="77777777" w:rsidR="009B5E36" w:rsidRPr="00A50A74" w:rsidRDefault="009B5E36" w:rsidP="009B5E36">
      <w:pPr>
        <w:pStyle w:val="Textoindependiente"/>
        <w:spacing w:before="47"/>
        <w:ind w:left="0" w:right="2320"/>
        <w:jc w:val="both"/>
        <w:rPr>
          <w:rFonts w:asciiTheme="minorHAnsi" w:hAnsiTheme="minorHAnsi"/>
        </w:rPr>
      </w:pPr>
    </w:p>
    <w:p w14:paraId="3943875D" w14:textId="27B49553" w:rsidR="009B5E36" w:rsidRPr="00A50A74" w:rsidRDefault="009B5E36" w:rsidP="009B5E36">
      <w:pPr>
        <w:pStyle w:val="Textoindependiente"/>
        <w:spacing w:before="47"/>
        <w:ind w:left="0" w:right="2320"/>
        <w:jc w:val="both"/>
        <w:rPr>
          <w:rFonts w:asciiTheme="minorHAnsi" w:hAnsiTheme="minorHAnsi"/>
        </w:rPr>
      </w:pPr>
      <w:r w:rsidRPr="00A50A74">
        <w:rPr>
          <w:rFonts w:asciiTheme="minorHAnsi" w:hAnsiTheme="minorHAnsi"/>
        </w:rPr>
        <w:t>Solución oral.</w:t>
      </w:r>
    </w:p>
    <w:p w14:paraId="6E1E813C" w14:textId="77777777" w:rsidR="00394C83" w:rsidRPr="00A50A74" w:rsidRDefault="00394C83" w:rsidP="00DF029A">
      <w:pPr>
        <w:tabs>
          <w:tab w:val="left" w:pos="0"/>
        </w:tabs>
        <w:kinsoku w:val="0"/>
        <w:overflowPunct w:val="0"/>
        <w:jc w:val="both"/>
        <w:rPr>
          <w:rFonts w:asciiTheme="minorHAnsi" w:hAnsiTheme="minorHAnsi"/>
          <w:b/>
          <w:sz w:val="22"/>
          <w:szCs w:val="22"/>
        </w:rPr>
      </w:pPr>
    </w:p>
    <w:p w14:paraId="2350D71B" w14:textId="77777777" w:rsidR="00394C83" w:rsidRPr="00A50A74" w:rsidRDefault="00394C83" w:rsidP="00DF029A">
      <w:pPr>
        <w:numPr>
          <w:ilvl w:val="0"/>
          <w:numId w:val="6"/>
        </w:numPr>
        <w:tabs>
          <w:tab w:val="left" w:pos="0"/>
        </w:tabs>
        <w:kinsoku w:val="0"/>
        <w:overflowPunct w:val="0"/>
        <w:jc w:val="both"/>
        <w:rPr>
          <w:rFonts w:asciiTheme="minorHAnsi" w:hAnsiTheme="minorHAnsi"/>
          <w:b/>
          <w:sz w:val="22"/>
          <w:szCs w:val="22"/>
        </w:rPr>
      </w:pPr>
      <w:r w:rsidRPr="00A50A74">
        <w:rPr>
          <w:rFonts w:asciiTheme="minorHAnsi" w:hAnsiTheme="minorHAnsi"/>
          <w:b/>
          <w:sz w:val="22"/>
          <w:szCs w:val="22"/>
        </w:rPr>
        <w:t>DATOS CLÍNICOS</w:t>
      </w:r>
    </w:p>
    <w:p w14:paraId="6F58E778" w14:textId="77777777" w:rsidR="00394C83" w:rsidRPr="00A50A74" w:rsidRDefault="00394C83" w:rsidP="00C82A79">
      <w:pPr>
        <w:kinsoku w:val="0"/>
        <w:overflowPunct w:val="0"/>
        <w:jc w:val="both"/>
        <w:rPr>
          <w:rFonts w:asciiTheme="minorHAnsi" w:hAnsiTheme="minorHAnsi"/>
          <w:sz w:val="22"/>
          <w:szCs w:val="22"/>
        </w:rPr>
      </w:pPr>
    </w:p>
    <w:p w14:paraId="40B4DD6E"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sz w:val="22"/>
          <w:szCs w:val="22"/>
        </w:rPr>
      </w:pPr>
      <w:bookmarkStart w:id="1" w:name="_Hlk69390851"/>
      <w:r w:rsidRPr="00A50A74">
        <w:rPr>
          <w:rFonts w:asciiTheme="minorHAnsi" w:hAnsiTheme="minorHAnsi"/>
          <w:b/>
          <w:bCs/>
          <w:sz w:val="22"/>
          <w:szCs w:val="22"/>
        </w:rPr>
        <w:t>Indicaciones terapéuticas</w:t>
      </w:r>
    </w:p>
    <w:p w14:paraId="58DB473A" w14:textId="5D0175FF" w:rsidR="006868C7" w:rsidRPr="00A50A74" w:rsidRDefault="006868C7" w:rsidP="006868C7">
      <w:pPr>
        <w:tabs>
          <w:tab w:val="left" w:pos="448"/>
        </w:tabs>
        <w:kinsoku w:val="0"/>
        <w:overflowPunct w:val="0"/>
        <w:ind w:left="720"/>
        <w:jc w:val="both"/>
        <w:rPr>
          <w:rFonts w:asciiTheme="minorHAnsi" w:hAnsiTheme="minorHAnsi"/>
          <w:bCs/>
          <w:sz w:val="22"/>
          <w:szCs w:val="22"/>
        </w:rPr>
      </w:pPr>
    </w:p>
    <w:p w14:paraId="75D3E404" w14:textId="77777777" w:rsidR="001050E0" w:rsidRPr="00A50A74" w:rsidRDefault="001050E0" w:rsidP="00895DFC">
      <w:pPr>
        <w:pStyle w:val="Textoindependiente"/>
        <w:ind w:left="234"/>
        <w:rPr>
          <w:rFonts w:asciiTheme="minorHAnsi" w:hAnsiTheme="minorHAnsi"/>
        </w:rPr>
      </w:pPr>
      <w:proofErr w:type="spellStart"/>
      <w:r w:rsidRPr="00A50A74">
        <w:rPr>
          <w:rFonts w:asciiTheme="minorHAnsi" w:hAnsiTheme="minorHAnsi"/>
        </w:rPr>
        <w:t>Érgico</w:t>
      </w:r>
      <w:proofErr w:type="spellEnd"/>
      <w:r w:rsidRPr="00A50A74">
        <w:rPr>
          <w:rFonts w:asciiTheme="minorHAnsi" w:hAnsiTheme="minorHAnsi"/>
        </w:rPr>
        <w:t xml:space="preserve">® está indicado en adultos, adolescentes y niños a partir de 1 </w:t>
      </w:r>
      <w:proofErr w:type="gramStart"/>
      <w:r w:rsidRPr="00A50A74">
        <w:rPr>
          <w:rFonts w:asciiTheme="minorHAnsi" w:hAnsiTheme="minorHAnsi"/>
        </w:rPr>
        <w:t>año de edad</w:t>
      </w:r>
      <w:proofErr w:type="gramEnd"/>
      <w:r w:rsidRPr="00A50A74">
        <w:rPr>
          <w:rFonts w:asciiTheme="minorHAnsi" w:hAnsiTheme="minorHAnsi"/>
        </w:rPr>
        <w:t xml:space="preserve"> para el alivio de los síntomas asociados con:</w:t>
      </w:r>
    </w:p>
    <w:p w14:paraId="5CDF5B26" w14:textId="77777777" w:rsidR="001050E0" w:rsidRPr="00A50A74" w:rsidRDefault="001050E0" w:rsidP="001050E0">
      <w:pPr>
        <w:pStyle w:val="Prrafodelista"/>
        <w:numPr>
          <w:ilvl w:val="1"/>
          <w:numId w:val="16"/>
        </w:numPr>
        <w:tabs>
          <w:tab w:val="left" w:pos="687"/>
        </w:tabs>
        <w:adjustRightInd/>
        <w:spacing w:line="250" w:lineRule="exact"/>
        <w:rPr>
          <w:rFonts w:asciiTheme="minorHAnsi" w:hAnsiTheme="minorHAnsi"/>
          <w:sz w:val="22"/>
        </w:rPr>
      </w:pPr>
      <w:r w:rsidRPr="00A50A74">
        <w:rPr>
          <w:rFonts w:asciiTheme="minorHAnsi" w:hAnsiTheme="minorHAnsi"/>
          <w:sz w:val="22"/>
        </w:rPr>
        <w:t>Rinitis alérgica (ver sección 5.1)</w:t>
      </w:r>
    </w:p>
    <w:p w14:paraId="7FB897A5" w14:textId="77777777" w:rsidR="001050E0" w:rsidRPr="00A50A74" w:rsidRDefault="001050E0" w:rsidP="001050E0">
      <w:pPr>
        <w:pStyle w:val="Prrafodelista"/>
        <w:numPr>
          <w:ilvl w:val="1"/>
          <w:numId w:val="16"/>
        </w:numPr>
        <w:tabs>
          <w:tab w:val="left" w:pos="687"/>
        </w:tabs>
        <w:adjustRightInd/>
        <w:spacing w:line="251" w:lineRule="exact"/>
        <w:rPr>
          <w:rFonts w:asciiTheme="minorHAnsi" w:hAnsiTheme="minorHAnsi"/>
          <w:sz w:val="22"/>
        </w:rPr>
      </w:pPr>
      <w:r w:rsidRPr="00A50A74">
        <w:rPr>
          <w:rFonts w:asciiTheme="minorHAnsi" w:hAnsiTheme="minorHAnsi"/>
          <w:sz w:val="22"/>
        </w:rPr>
        <w:t>Urticaria (ver sección 5.1)</w:t>
      </w:r>
    </w:p>
    <w:p w14:paraId="0F905E7B" w14:textId="77777777" w:rsidR="009B5E36" w:rsidRPr="00A50A74" w:rsidRDefault="009B5E36" w:rsidP="006868C7">
      <w:pPr>
        <w:tabs>
          <w:tab w:val="left" w:pos="448"/>
        </w:tabs>
        <w:kinsoku w:val="0"/>
        <w:overflowPunct w:val="0"/>
        <w:ind w:left="720"/>
        <w:jc w:val="both"/>
        <w:rPr>
          <w:rFonts w:asciiTheme="minorHAnsi" w:hAnsiTheme="minorHAnsi"/>
          <w:bCs/>
          <w:sz w:val="22"/>
          <w:szCs w:val="22"/>
        </w:rPr>
      </w:pPr>
    </w:p>
    <w:p w14:paraId="6F4864D1"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Posología y forma de administración</w:t>
      </w:r>
    </w:p>
    <w:p w14:paraId="2DF02210" w14:textId="70579E25" w:rsidR="00446797" w:rsidRPr="00A50A74" w:rsidRDefault="00446797" w:rsidP="00895DFC">
      <w:pPr>
        <w:tabs>
          <w:tab w:val="left" w:pos="448"/>
        </w:tabs>
        <w:kinsoku w:val="0"/>
        <w:overflowPunct w:val="0"/>
        <w:ind w:left="283"/>
        <w:jc w:val="both"/>
        <w:rPr>
          <w:rFonts w:asciiTheme="minorHAnsi" w:hAnsiTheme="minorHAnsi"/>
          <w:bCs/>
          <w:sz w:val="22"/>
          <w:szCs w:val="22"/>
          <w:u w:val="single"/>
        </w:rPr>
      </w:pPr>
    </w:p>
    <w:p w14:paraId="76264D95" w14:textId="77777777" w:rsidR="00446797" w:rsidRPr="00A50A74" w:rsidRDefault="00446797" w:rsidP="00895DFC">
      <w:pPr>
        <w:pStyle w:val="Textoindependiente"/>
        <w:spacing w:line="228" w:lineRule="exact"/>
        <w:ind w:firstLine="166"/>
        <w:rPr>
          <w:rFonts w:asciiTheme="minorHAnsi" w:hAnsiTheme="minorHAnsi"/>
        </w:rPr>
      </w:pPr>
      <w:r w:rsidRPr="00A50A74">
        <w:rPr>
          <w:rFonts w:asciiTheme="minorHAnsi" w:hAnsiTheme="minorHAnsi"/>
          <w:u w:val="single"/>
        </w:rPr>
        <w:t>Posología</w:t>
      </w:r>
    </w:p>
    <w:p w14:paraId="367B3FD8" w14:textId="77777777" w:rsidR="00446797" w:rsidRPr="00A50A74" w:rsidRDefault="00446797" w:rsidP="00895DFC">
      <w:pPr>
        <w:spacing w:before="1" w:line="229" w:lineRule="exact"/>
        <w:ind w:left="283"/>
        <w:rPr>
          <w:rFonts w:asciiTheme="minorHAnsi" w:hAnsiTheme="minorHAnsi"/>
          <w:i/>
          <w:sz w:val="22"/>
          <w:szCs w:val="22"/>
        </w:rPr>
      </w:pPr>
      <w:r w:rsidRPr="00A50A74">
        <w:rPr>
          <w:rFonts w:asciiTheme="minorHAnsi" w:hAnsiTheme="minorHAnsi"/>
          <w:i/>
          <w:sz w:val="22"/>
          <w:szCs w:val="22"/>
        </w:rPr>
        <w:t xml:space="preserve">Adultos y adolescentes (a partir de 12 </w:t>
      </w:r>
      <w:proofErr w:type="gramStart"/>
      <w:r w:rsidRPr="00A50A74">
        <w:rPr>
          <w:rFonts w:asciiTheme="minorHAnsi" w:hAnsiTheme="minorHAnsi"/>
          <w:i/>
          <w:sz w:val="22"/>
          <w:szCs w:val="22"/>
        </w:rPr>
        <w:t>años de edad</w:t>
      </w:r>
      <w:proofErr w:type="gramEnd"/>
      <w:r w:rsidRPr="00A50A74">
        <w:rPr>
          <w:rFonts w:asciiTheme="minorHAnsi" w:hAnsiTheme="minorHAnsi"/>
          <w:i/>
          <w:sz w:val="22"/>
          <w:szCs w:val="22"/>
        </w:rPr>
        <w:t>)</w:t>
      </w:r>
    </w:p>
    <w:p w14:paraId="314D1EE8" w14:textId="77777777" w:rsidR="00446797" w:rsidRPr="00A50A74" w:rsidRDefault="00446797" w:rsidP="00895DFC">
      <w:pPr>
        <w:pStyle w:val="Textoindependiente"/>
        <w:spacing w:line="229" w:lineRule="exact"/>
        <w:ind w:left="283"/>
        <w:rPr>
          <w:rFonts w:asciiTheme="minorHAnsi" w:hAnsiTheme="minorHAnsi"/>
        </w:rPr>
      </w:pPr>
      <w:r w:rsidRPr="00A50A74">
        <w:rPr>
          <w:rFonts w:asciiTheme="minorHAnsi" w:hAnsiTheme="minorHAnsi"/>
        </w:rPr>
        <w:t xml:space="preserve">La dosis recomendada de </w:t>
      </w:r>
      <w:proofErr w:type="spellStart"/>
      <w:r w:rsidRPr="00A50A74">
        <w:rPr>
          <w:rFonts w:asciiTheme="minorHAnsi" w:hAnsiTheme="minorHAnsi"/>
        </w:rPr>
        <w:t>Érgico</w:t>
      </w:r>
      <w:proofErr w:type="spellEnd"/>
      <w:r w:rsidRPr="00A50A74">
        <w:rPr>
          <w:rFonts w:asciiTheme="minorHAnsi" w:hAnsiTheme="minorHAnsi"/>
          <w:vertAlign w:val="superscript"/>
        </w:rPr>
        <w:t>®</w:t>
      </w:r>
      <w:r w:rsidRPr="00A50A74">
        <w:rPr>
          <w:rFonts w:asciiTheme="minorHAnsi" w:hAnsiTheme="minorHAnsi"/>
        </w:rPr>
        <w:t xml:space="preserve"> es 10 </w:t>
      </w:r>
      <w:proofErr w:type="spellStart"/>
      <w:r w:rsidRPr="00A50A74">
        <w:rPr>
          <w:rFonts w:asciiTheme="minorHAnsi" w:hAnsiTheme="minorHAnsi"/>
        </w:rPr>
        <w:t>mL</w:t>
      </w:r>
      <w:proofErr w:type="spellEnd"/>
      <w:r w:rsidRPr="00A50A74">
        <w:rPr>
          <w:rFonts w:asciiTheme="minorHAnsi" w:hAnsiTheme="minorHAnsi"/>
        </w:rPr>
        <w:t xml:space="preserve"> (5 mg) de solución oral una vez al día.</w:t>
      </w:r>
    </w:p>
    <w:p w14:paraId="76A77129" w14:textId="77777777" w:rsidR="00446797" w:rsidRPr="00A50A74" w:rsidRDefault="00446797" w:rsidP="00895DFC">
      <w:pPr>
        <w:pStyle w:val="Textoindependiente"/>
        <w:ind w:left="283"/>
        <w:rPr>
          <w:rFonts w:asciiTheme="minorHAnsi" w:hAnsiTheme="minorHAnsi"/>
        </w:rPr>
      </w:pPr>
    </w:p>
    <w:p w14:paraId="10AD2BA8" w14:textId="77777777" w:rsidR="00446797" w:rsidRPr="00A50A74" w:rsidRDefault="00446797" w:rsidP="00895DFC">
      <w:pPr>
        <w:spacing w:before="1"/>
        <w:ind w:left="283"/>
        <w:jc w:val="both"/>
        <w:rPr>
          <w:rFonts w:asciiTheme="minorHAnsi" w:hAnsiTheme="minorHAnsi"/>
          <w:i/>
          <w:sz w:val="22"/>
          <w:szCs w:val="22"/>
        </w:rPr>
      </w:pPr>
      <w:r w:rsidRPr="00A50A74">
        <w:rPr>
          <w:rFonts w:asciiTheme="minorHAnsi" w:hAnsiTheme="minorHAnsi"/>
          <w:i/>
          <w:sz w:val="22"/>
          <w:szCs w:val="22"/>
        </w:rPr>
        <w:t>Población pediátrica</w:t>
      </w:r>
    </w:p>
    <w:p w14:paraId="5E7085F3" w14:textId="77777777" w:rsidR="00446797" w:rsidRPr="00A50A74" w:rsidRDefault="00446797" w:rsidP="00895DFC">
      <w:pPr>
        <w:pStyle w:val="Textoindependiente"/>
        <w:ind w:left="283"/>
        <w:jc w:val="both"/>
        <w:rPr>
          <w:rFonts w:asciiTheme="minorHAnsi" w:hAnsiTheme="minorHAnsi"/>
        </w:rPr>
      </w:pPr>
      <w:r w:rsidRPr="00A50A74">
        <w:rPr>
          <w:rFonts w:asciiTheme="minorHAnsi" w:hAnsiTheme="minorHAnsi"/>
        </w:rPr>
        <w:t xml:space="preserve">El médico debe tener en cuenta que la mayoría de los casos de rinitis en menores de 2 </w:t>
      </w:r>
      <w:proofErr w:type="gramStart"/>
      <w:r w:rsidRPr="00A50A74">
        <w:rPr>
          <w:rFonts w:asciiTheme="minorHAnsi" w:hAnsiTheme="minorHAnsi"/>
        </w:rPr>
        <w:t>años de edad</w:t>
      </w:r>
      <w:proofErr w:type="gramEnd"/>
      <w:r w:rsidRPr="00A50A74">
        <w:rPr>
          <w:rFonts w:asciiTheme="minorHAnsi" w:hAnsiTheme="minorHAnsi"/>
        </w:rPr>
        <w:t xml:space="preserve"> son de origen infeccioso (ver sección 4.4) y que no hay datos que apoyen el tratamiento de la rinitis infecciosa con desloratadina.</w:t>
      </w:r>
    </w:p>
    <w:p w14:paraId="1DCFA4C7" w14:textId="77777777" w:rsidR="00446797" w:rsidRPr="00A50A74" w:rsidRDefault="00446797" w:rsidP="00895DFC">
      <w:pPr>
        <w:pStyle w:val="Textoindependiente"/>
        <w:spacing w:before="11"/>
        <w:ind w:left="283"/>
        <w:rPr>
          <w:rFonts w:asciiTheme="minorHAnsi" w:hAnsiTheme="minorHAnsi"/>
        </w:rPr>
      </w:pPr>
    </w:p>
    <w:p w14:paraId="41F1368B" w14:textId="77777777" w:rsidR="00446797" w:rsidRPr="00A50A74" w:rsidRDefault="00446797" w:rsidP="00895DFC">
      <w:pPr>
        <w:pStyle w:val="Textoindependiente"/>
        <w:ind w:left="283"/>
        <w:rPr>
          <w:rFonts w:asciiTheme="minorHAnsi" w:hAnsiTheme="minorHAnsi"/>
        </w:rPr>
      </w:pPr>
      <w:r w:rsidRPr="00A50A74">
        <w:rPr>
          <w:rFonts w:asciiTheme="minorHAnsi" w:hAnsiTheme="minorHAnsi"/>
        </w:rPr>
        <w:t xml:space="preserve">Niños de 1 a 5 </w:t>
      </w:r>
      <w:proofErr w:type="gramStart"/>
      <w:r w:rsidRPr="00A50A74">
        <w:rPr>
          <w:rFonts w:asciiTheme="minorHAnsi" w:hAnsiTheme="minorHAnsi"/>
        </w:rPr>
        <w:t>años de edad</w:t>
      </w:r>
      <w:proofErr w:type="gramEnd"/>
      <w:r w:rsidRPr="00A50A74">
        <w:rPr>
          <w:rFonts w:asciiTheme="minorHAnsi" w:hAnsiTheme="minorHAnsi"/>
        </w:rPr>
        <w:t xml:space="preserve">: 2,5 mL (1,25 mg) de </w:t>
      </w:r>
      <w:proofErr w:type="spellStart"/>
      <w:r w:rsidRPr="00A50A74">
        <w:rPr>
          <w:rFonts w:asciiTheme="minorHAnsi" w:hAnsiTheme="minorHAnsi"/>
        </w:rPr>
        <w:t>Érgico</w:t>
      </w:r>
      <w:proofErr w:type="spellEnd"/>
      <w:r w:rsidRPr="00A50A74">
        <w:rPr>
          <w:rFonts w:asciiTheme="minorHAnsi" w:hAnsiTheme="minorHAnsi"/>
          <w:vertAlign w:val="superscript"/>
        </w:rPr>
        <w:t>®</w:t>
      </w:r>
      <w:r w:rsidRPr="00A50A74">
        <w:rPr>
          <w:rFonts w:asciiTheme="minorHAnsi" w:hAnsiTheme="minorHAnsi"/>
        </w:rPr>
        <w:t xml:space="preserve"> solución oral una vez al día. </w:t>
      </w:r>
    </w:p>
    <w:p w14:paraId="5DC63A93" w14:textId="77777777" w:rsidR="00446797" w:rsidRPr="00A50A74" w:rsidRDefault="00446797" w:rsidP="00895DFC">
      <w:pPr>
        <w:pStyle w:val="Textoindependiente"/>
        <w:ind w:left="283"/>
        <w:rPr>
          <w:rFonts w:asciiTheme="minorHAnsi" w:hAnsiTheme="minorHAnsi"/>
        </w:rPr>
      </w:pPr>
    </w:p>
    <w:p w14:paraId="18C20F91" w14:textId="77777777" w:rsidR="00446797" w:rsidRPr="00A50A74" w:rsidRDefault="00446797" w:rsidP="00895DFC">
      <w:pPr>
        <w:pStyle w:val="Textoindependiente"/>
        <w:ind w:left="283"/>
        <w:rPr>
          <w:rFonts w:asciiTheme="minorHAnsi" w:hAnsiTheme="minorHAnsi"/>
        </w:rPr>
      </w:pPr>
      <w:r w:rsidRPr="00A50A74">
        <w:rPr>
          <w:rFonts w:asciiTheme="minorHAnsi" w:hAnsiTheme="minorHAnsi"/>
        </w:rPr>
        <w:t xml:space="preserve">Niños de 6 a 11 </w:t>
      </w:r>
      <w:proofErr w:type="gramStart"/>
      <w:r w:rsidRPr="00A50A74">
        <w:rPr>
          <w:rFonts w:asciiTheme="minorHAnsi" w:hAnsiTheme="minorHAnsi"/>
        </w:rPr>
        <w:t>años de edad</w:t>
      </w:r>
      <w:proofErr w:type="gramEnd"/>
      <w:r w:rsidRPr="00A50A74">
        <w:rPr>
          <w:rFonts w:asciiTheme="minorHAnsi" w:hAnsiTheme="minorHAnsi"/>
        </w:rPr>
        <w:t xml:space="preserve">: 5 mL (2,5 mg) de </w:t>
      </w:r>
      <w:proofErr w:type="spellStart"/>
      <w:r w:rsidRPr="00A50A74">
        <w:rPr>
          <w:rFonts w:asciiTheme="minorHAnsi" w:hAnsiTheme="minorHAnsi"/>
        </w:rPr>
        <w:t>Érgico</w:t>
      </w:r>
      <w:proofErr w:type="spellEnd"/>
      <w:r w:rsidRPr="00A50A74">
        <w:rPr>
          <w:rFonts w:asciiTheme="minorHAnsi" w:hAnsiTheme="minorHAnsi"/>
          <w:vertAlign w:val="superscript"/>
        </w:rPr>
        <w:t>®</w:t>
      </w:r>
      <w:r w:rsidRPr="00A50A74">
        <w:rPr>
          <w:rFonts w:asciiTheme="minorHAnsi" w:hAnsiTheme="minorHAnsi"/>
        </w:rPr>
        <w:t xml:space="preserve"> solución oral una vez al día.</w:t>
      </w:r>
    </w:p>
    <w:p w14:paraId="67DBF24F" w14:textId="77777777" w:rsidR="00446797" w:rsidRPr="00A50A74" w:rsidRDefault="00446797" w:rsidP="00895DFC">
      <w:pPr>
        <w:pStyle w:val="Textoindependiente"/>
        <w:spacing w:before="2"/>
        <w:ind w:left="283"/>
        <w:rPr>
          <w:rFonts w:asciiTheme="minorHAnsi" w:hAnsiTheme="minorHAnsi"/>
        </w:rPr>
      </w:pPr>
    </w:p>
    <w:p w14:paraId="7BEBA939" w14:textId="77777777" w:rsidR="00446797" w:rsidRPr="00A50A74" w:rsidRDefault="00446797" w:rsidP="00895DFC">
      <w:pPr>
        <w:pStyle w:val="Textoindependiente"/>
        <w:ind w:left="283"/>
        <w:rPr>
          <w:rFonts w:asciiTheme="minorHAnsi" w:hAnsiTheme="minorHAnsi"/>
        </w:rPr>
      </w:pPr>
      <w:r w:rsidRPr="00A50A74">
        <w:rPr>
          <w:rFonts w:asciiTheme="minorHAnsi" w:hAnsiTheme="minorHAnsi"/>
        </w:rPr>
        <w:t xml:space="preserve">No se ha establecido la seguridad y eficacia de </w:t>
      </w:r>
      <w:proofErr w:type="spellStart"/>
      <w:r w:rsidRPr="00A50A74">
        <w:rPr>
          <w:rFonts w:asciiTheme="minorHAnsi" w:hAnsiTheme="minorHAnsi"/>
        </w:rPr>
        <w:t>Érgico</w:t>
      </w:r>
      <w:proofErr w:type="spellEnd"/>
      <w:r w:rsidRPr="00A50A74">
        <w:rPr>
          <w:rFonts w:asciiTheme="minorHAnsi" w:hAnsiTheme="minorHAnsi"/>
          <w:vertAlign w:val="superscript"/>
        </w:rPr>
        <w:t>®</w:t>
      </w:r>
      <w:r w:rsidRPr="00A50A74">
        <w:rPr>
          <w:rFonts w:asciiTheme="minorHAnsi" w:hAnsiTheme="minorHAnsi"/>
        </w:rPr>
        <w:t xml:space="preserve"> 2.5mg/5mL solución oral en niños menores de 1 </w:t>
      </w:r>
      <w:proofErr w:type="gramStart"/>
      <w:r w:rsidRPr="00A50A74">
        <w:rPr>
          <w:rFonts w:asciiTheme="minorHAnsi" w:hAnsiTheme="minorHAnsi"/>
        </w:rPr>
        <w:t>año de edad</w:t>
      </w:r>
      <w:proofErr w:type="gramEnd"/>
      <w:r w:rsidRPr="00A50A74">
        <w:rPr>
          <w:rFonts w:asciiTheme="minorHAnsi" w:hAnsiTheme="minorHAnsi"/>
        </w:rPr>
        <w:t>.</w:t>
      </w:r>
    </w:p>
    <w:p w14:paraId="1AC7D876" w14:textId="77777777" w:rsidR="00446797" w:rsidRPr="00A50A74" w:rsidRDefault="00446797" w:rsidP="00895DFC">
      <w:pPr>
        <w:pStyle w:val="Textoindependiente"/>
        <w:ind w:left="283"/>
        <w:rPr>
          <w:rFonts w:asciiTheme="minorHAnsi" w:hAnsiTheme="minorHAnsi"/>
        </w:rPr>
      </w:pPr>
    </w:p>
    <w:p w14:paraId="7FC7D7F1" w14:textId="77777777" w:rsidR="00446797" w:rsidRPr="00A50A74" w:rsidRDefault="00446797" w:rsidP="00895DFC">
      <w:pPr>
        <w:pStyle w:val="Textoindependiente"/>
        <w:ind w:left="283"/>
        <w:rPr>
          <w:rFonts w:asciiTheme="minorHAnsi" w:hAnsiTheme="minorHAnsi"/>
        </w:rPr>
      </w:pPr>
      <w:r w:rsidRPr="00A50A74">
        <w:rPr>
          <w:rFonts w:asciiTheme="minorHAnsi" w:hAnsiTheme="minorHAnsi"/>
        </w:rPr>
        <w:t xml:space="preserve">La experiencia sobre el uso de desloratadina en niños de 1 a 11 </w:t>
      </w:r>
      <w:proofErr w:type="gramStart"/>
      <w:r w:rsidRPr="00A50A74">
        <w:rPr>
          <w:rFonts w:asciiTheme="minorHAnsi" w:hAnsiTheme="minorHAnsi"/>
        </w:rPr>
        <w:t>años de edad</w:t>
      </w:r>
      <w:proofErr w:type="gramEnd"/>
      <w:r w:rsidRPr="00A50A74">
        <w:rPr>
          <w:rFonts w:asciiTheme="minorHAnsi" w:hAnsiTheme="minorHAnsi"/>
        </w:rPr>
        <w:t xml:space="preserve"> y adolescentes de 12 a 17 años de edad en ensayos clínicos de eficacia es limitada (ver secciones 4.8 y 5.1).</w:t>
      </w:r>
    </w:p>
    <w:p w14:paraId="30B437C8" w14:textId="77777777" w:rsidR="00446797" w:rsidRPr="00A50A74" w:rsidRDefault="00446797" w:rsidP="00895DFC">
      <w:pPr>
        <w:pStyle w:val="Textoindependiente"/>
        <w:spacing w:before="1"/>
        <w:ind w:left="283"/>
        <w:rPr>
          <w:rFonts w:asciiTheme="minorHAnsi" w:hAnsiTheme="minorHAnsi"/>
        </w:rPr>
      </w:pPr>
    </w:p>
    <w:p w14:paraId="0CCCB79F" w14:textId="77777777" w:rsidR="00446797" w:rsidRPr="00A50A74" w:rsidRDefault="00446797" w:rsidP="00895DFC">
      <w:pPr>
        <w:pStyle w:val="Textoindependiente"/>
        <w:ind w:left="283"/>
        <w:jc w:val="both"/>
        <w:rPr>
          <w:rFonts w:asciiTheme="minorHAnsi" w:hAnsiTheme="minorHAnsi"/>
        </w:rPr>
      </w:pPr>
      <w:r w:rsidRPr="00A50A74">
        <w:rPr>
          <w:rFonts w:asciiTheme="minorHAnsi" w:hAnsiTheme="minorHAnsi"/>
        </w:rPr>
        <w:t>La rinitis alérgica intermitente (presencia de síntomas durante menos de 4 días a la semana o durante menos de 4 semanas) debe ser tratada según la evaluación de la historia de la enfermedad del paciente, pudiéndose interrumpir el tratamiento después de la resolución de los síntomas y reiniciarse si vuelven a aparecer.</w:t>
      </w:r>
    </w:p>
    <w:p w14:paraId="24ACF893" w14:textId="77777777" w:rsidR="00446797" w:rsidRPr="00A50A74" w:rsidRDefault="00446797" w:rsidP="00895DFC">
      <w:pPr>
        <w:pStyle w:val="Textoindependiente"/>
        <w:spacing w:before="11"/>
        <w:ind w:left="283"/>
        <w:rPr>
          <w:rFonts w:asciiTheme="minorHAnsi" w:hAnsiTheme="minorHAnsi"/>
        </w:rPr>
      </w:pPr>
    </w:p>
    <w:p w14:paraId="1AC8E085" w14:textId="77777777" w:rsidR="00446797" w:rsidRPr="00A50A74" w:rsidRDefault="00446797" w:rsidP="00895DFC">
      <w:pPr>
        <w:pStyle w:val="Textoindependiente"/>
        <w:ind w:left="283"/>
        <w:jc w:val="both"/>
        <w:rPr>
          <w:rFonts w:asciiTheme="minorHAnsi" w:hAnsiTheme="minorHAnsi"/>
        </w:rPr>
      </w:pPr>
      <w:r w:rsidRPr="00A50A74">
        <w:rPr>
          <w:rFonts w:asciiTheme="minorHAnsi" w:hAnsiTheme="minorHAnsi"/>
        </w:rPr>
        <w:t>En la rinitis alérgica persistente (presencia de síntomas durante 4 o más días a la semana y durante más de 4 semanas) se puede proponer a los pacientes el tratamiento continuado durante los periodos de exposición al alérgeno.</w:t>
      </w:r>
    </w:p>
    <w:p w14:paraId="2759FBE0" w14:textId="77777777" w:rsidR="00446797" w:rsidRPr="00A50A74" w:rsidRDefault="00446797" w:rsidP="00895DFC">
      <w:pPr>
        <w:pStyle w:val="Textoindependiente"/>
        <w:ind w:left="283"/>
        <w:rPr>
          <w:rFonts w:asciiTheme="minorHAnsi" w:hAnsiTheme="minorHAnsi"/>
        </w:rPr>
      </w:pPr>
    </w:p>
    <w:p w14:paraId="422084A3" w14:textId="77777777" w:rsidR="00446797" w:rsidRPr="00A50A74" w:rsidRDefault="00446797" w:rsidP="00895DFC">
      <w:pPr>
        <w:pStyle w:val="Textoindependiente"/>
        <w:ind w:left="283"/>
        <w:rPr>
          <w:rFonts w:asciiTheme="minorHAnsi" w:hAnsiTheme="minorHAnsi"/>
        </w:rPr>
      </w:pPr>
      <w:r w:rsidRPr="00A50A74">
        <w:rPr>
          <w:rFonts w:asciiTheme="minorHAnsi" w:hAnsiTheme="minorHAnsi"/>
          <w:u w:val="single"/>
        </w:rPr>
        <w:t>Forma de administración</w:t>
      </w:r>
      <w:r w:rsidRPr="00A50A74">
        <w:rPr>
          <w:rFonts w:asciiTheme="minorHAnsi" w:hAnsiTheme="minorHAnsi"/>
        </w:rPr>
        <w:t xml:space="preserve"> </w:t>
      </w:r>
    </w:p>
    <w:p w14:paraId="748D26E5" w14:textId="77777777" w:rsidR="00446797" w:rsidRPr="00A50A74" w:rsidRDefault="00446797" w:rsidP="00895DFC">
      <w:pPr>
        <w:pStyle w:val="Textoindependiente"/>
        <w:ind w:left="283"/>
        <w:rPr>
          <w:rFonts w:asciiTheme="minorHAnsi" w:hAnsiTheme="minorHAnsi"/>
        </w:rPr>
      </w:pPr>
      <w:r w:rsidRPr="00A50A74">
        <w:rPr>
          <w:rFonts w:asciiTheme="minorHAnsi" w:hAnsiTheme="minorHAnsi"/>
        </w:rPr>
        <w:t>Vía</w:t>
      </w:r>
      <w:r w:rsidRPr="00A50A74">
        <w:rPr>
          <w:rFonts w:asciiTheme="minorHAnsi" w:hAnsiTheme="minorHAnsi"/>
          <w:spacing w:val="-1"/>
        </w:rPr>
        <w:t xml:space="preserve"> </w:t>
      </w:r>
      <w:r w:rsidRPr="00A50A74">
        <w:rPr>
          <w:rFonts w:asciiTheme="minorHAnsi" w:hAnsiTheme="minorHAnsi"/>
        </w:rPr>
        <w:t>oral.</w:t>
      </w:r>
    </w:p>
    <w:p w14:paraId="661A1C8B" w14:textId="77777777" w:rsidR="00446797" w:rsidRPr="00A50A74" w:rsidRDefault="00446797" w:rsidP="00895DFC">
      <w:pPr>
        <w:pStyle w:val="Textoindependiente"/>
        <w:spacing w:before="1"/>
        <w:ind w:left="283"/>
        <w:rPr>
          <w:rFonts w:asciiTheme="minorHAnsi" w:hAnsiTheme="minorHAnsi"/>
        </w:rPr>
      </w:pPr>
      <w:r w:rsidRPr="00A50A74">
        <w:rPr>
          <w:rFonts w:asciiTheme="minorHAnsi" w:hAnsiTheme="minorHAnsi"/>
        </w:rPr>
        <w:t>La dosis puede tomarse con o sin alimentos.</w:t>
      </w:r>
    </w:p>
    <w:p w14:paraId="2022D6FB" w14:textId="77777777" w:rsidR="003E1961" w:rsidRPr="00A50A74" w:rsidRDefault="003E1961" w:rsidP="003E1961">
      <w:pPr>
        <w:tabs>
          <w:tab w:val="left" w:pos="448"/>
        </w:tabs>
        <w:kinsoku w:val="0"/>
        <w:overflowPunct w:val="0"/>
        <w:ind w:left="284"/>
        <w:jc w:val="both"/>
        <w:rPr>
          <w:rFonts w:asciiTheme="minorHAnsi" w:hAnsiTheme="minorHAnsi"/>
          <w:bCs/>
          <w:sz w:val="22"/>
          <w:szCs w:val="22"/>
        </w:rPr>
      </w:pPr>
    </w:p>
    <w:p w14:paraId="739E261C" w14:textId="2F107EA3"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Contraindicaciones</w:t>
      </w:r>
    </w:p>
    <w:p w14:paraId="26D6F813" w14:textId="1FF7C7F9" w:rsidR="00664B08" w:rsidRPr="00A50A74" w:rsidRDefault="00664B08" w:rsidP="00664B08">
      <w:pPr>
        <w:tabs>
          <w:tab w:val="left" w:pos="448"/>
        </w:tabs>
        <w:kinsoku w:val="0"/>
        <w:overflowPunct w:val="0"/>
        <w:jc w:val="both"/>
        <w:rPr>
          <w:rFonts w:asciiTheme="minorHAnsi" w:hAnsiTheme="minorHAnsi"/>
          <w:b/>
          <w:bCs/>
          <w:sz w:val="22"/>
          <w:szCs w:val="22"/>
        </w:rPr>
      </w:pPr>
    </w:p>
    <w:p w14:paraId="69A5B419" w14:textId="77777777" w:rsidR="00664B08" w:rsidRPr="00A50A74" w:rsidRDefault="00664B08" w:rsidP="00895DFC">
      <w:pPr>
        <w:pStyle w:val="Textoindependiente"/>
        <w:spacing w:line="227" w:lineRule="exact"/>
        <w:ind w:firstLine="167"/>
        <w:rPr>
          <w:rFonts w:asciiTheme="minorHAnsi" w:hAnsiTheme="minorHAnsi"/>
        </w:rPr>
      </w:pPr>
      <w:proofErr w:type="spellStart"/>
      <w:r w:rsidRPr="00A50A74">
        <w:rPr>
          <w:rFonts w:asciiTheme="minorHAnsi" w:hAnsiTheme="minorHAnsi"/>
        </w:rPr>
        <w:t>Érgico</w:t>
      </w:r>
      <w:proofErr w:type="spellEnd"/>
      <w:r w:rsidRPr="00A50A74">
        <w:rPr>
          <w:rFonts w:asciiTheme="minorHAnsi" w:hAnsiTheme="minorHAnsi"/>
        </w:rPr>
        <w:t>® está contraindicado en pacientes con:</w:t>
      </w:r>
    </w:p>
    <w:p w14:paraId="14FB09D0" w14:textId="77777777" w:rsidR="00664B08" w:rsidRPr="00A50A74" w:rsidRDefault="00664B08" w:rsidP="00664B08">
      <w:pPr>
        <w:pStyle w:val="Prrafodelista"/>
        <w:numPr>
          <w:ilvl w:val="1"/>
          <w:numId w:val="15"/>
        </w:numPr>
        <w:tabs>
          <w:tab w:val="left" w:pos="687"/>
        </w:tabs>
        <w:adjustRightInd/>
        <w:spacing w:line="250" w:lineRule="exact"/>
        <w:rPr>
          <w:rFonts w:asciiTheme="minorHAnsi" w:hAnsiTheme="minorHAnsi"/>
          <w:sz w:val="22"/>
        </w:rPr>
      </w:pPr>
      <w:r w:rsidRPr="00A50A74">
        <w:rPr>
          <w:rFonts w:asciiTheme="minorHAnsi" w:hAnsiTheme="minorHAnsi"/>
          <w:sz w:val="22"/>
        </w:rPr>
        <w:t>Hipersensibilidad al principio activo o a alguno de los excipientes incluidos en la sección 6.1 o a loratadina.</w:t>
      </w:r>
    </w:p>
    <w:p w14:paraId="288E0F9E" w14:textId="77777777" w:rsidR="00EF4F41" w:rsidRPr="00A50A74" w:rsidRDefault="00EF4F41" w:rsidP="003E1961">
      <w:pPr>
        <w:tabs>
          <w:tab w:val="left" w:pos="448"/>
        </w:tabs>
        <w:kinsoku w:val="0"/>
        <w:overflowPunct w:val="0"/>
        <w:ind w:left="720"/>
        <w:jc w:val="both"/>
        <w:rPr>
          <w:rFonts w:asciiTheme="minorHAnsi" w:hAnsiTheme="minorHAnsi"/>
          <w:bCs/>
          <w:sz w:val="22"/>
          <w:szCs w:val="22"/>
        </w:rPr>
      </w:pPr>
    </w:p>
    <w:p w14:paraId="2EF88E77"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Advertencias y precauciones especiales de empleo</w:t>
      </w:r>
    </w:p>
    <w:p w14:paraId="330BE65F" w14:textId="5C27B885" w:rsidR="003E1961" w:rsidRPr="00A50A74" w:rsidRDefault="003E1961" w:rsidP="003E1961">
      <w:pPr>
        <w:tabs>
          <w:tab w:val="left" w:pos="448"/>
        </w:tabs>
        <w:kinsoku w:val="0"/>
        <w:overflowPunct w:val="0"/>
        <w:ind w:left="448"/>
        <w:jc w:val="both"/>
        <w:rPr>
          <w:rFonts w:asciiTheme="minorHAnsi" w:hAnsiTheme="minorHAnsi"/>
          <w:bCs/>
          <w:sz w:val="22"/>
          <w:szCs w:val="22"/>
          <w:u w:val="single"/>
        </w:rPr>
      </w:pPr>
      <w:bookmarkStart w:id="2" w:name="_Hlk175039"/>
      <w:bookmarkStart w:id="3" w:name="_Hlk437877"/>
      <w:bookmarkEnd w:id="2"/>
      <w:bookmarkEnd w:id="3"/>
    </w:p>
    <w:p w14:paraId="5F8DD5D5" w14:textId="77777777" w:rsidR="00C42D44" w:rsidRPr="00A50A74" w:rsidRDefault="00C42D44" w:rsidP="00895DFC">
      <w:pPr>
        <w:pStyle w:val="Textoindependiente"/>
        <w:spacing w:line="228" w:lineRule="exact"/>
        <w:ind w:left="284"/>
        <w:jc w:val="both"/>
        <w:rPr>
          <w:rFonts w:asciiTheme="minorHAnsi" w:hAnsiTheme="minorHAnsi"/>
          <w:u w:val="single"/>
        </w:rPr>
      </w:pPr>
      <w:r w:rsidRPr="00A50A74">
        <w:rPr>
          <w:rFonts w:asciiTheme="minorHAnsi" w:hAnsiTheme="minorHAnsi"/>
          <w:u w:val="single"/>
        </w:rPr>
        <w:t>Deterioro de la función renal</w:t>
      </w:r>
    </w:p>
    <w:p w14:paraId="5F5145D6" w14:textId="5ECE6C9D"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 xml:space="preserve">En caso de insuficiencia renal severa, </w:t>
      </w:r>
      <w:proofErr w:type="spellStart"/>
      <w:r w:rsidR="00A43D6F">
        <w:rPr>
          <w:rFonts w:asciiTheme="minorHAnsi" w:hAnsiTheme="minorHAnsi"/>
        </w:rPr>
        <w:t>Érgico</w:t>
      </w:r>
      <w:proofErr w:type="spellEnd"/>
      <w:r w:rsidRPr="00A50A74">
        <w:rPr>
          <w:rFonts w:asciiTheme="minorHAnsi" w:hAnsiTheme="minorHAnsi"/>
        </w:rPr>
        <w:t xml:space="preserve"> deberá utilizarse con precaución (ver sección 5.2).</w:t>
      </w:r>
    </w:p>
    <w:p w14:paraId="4BF10D71" w14:textId="77777777" w:rsidR="00C42D44" w:rsidRPr="00A50A74" w:rsidRDefault="00C42D44" w:rsidP="00895DFC">
      <w:pPr>
        <w:pStyle w:val="Textoindependiente"/>
        <w:spacing w:line="228" w:lineRule="exact"/>
        <w:ind w:left="284"/>
        <w:jc w:val="both"/>
        <w:rPr>
          <w:rFonts w:asciiTheme="minorHAnsi" w:hAnsiTheme="minorHAnsi"/>
          <w:u w:val="single"/>
        </w:rPr>
      </w:pPr>
    </w:p>
    <w:p w14:paraId="799D74B3" w14:textId="77777777" w:rsidR="00C42D44" w:rsidRPr="00A50A74" w:rsidRDefault="00C42D44" w:rsidP="00895DFC">
      <w:pPr>
        <w:pStyle w:val="Textoindependiente"/>
        <w:spacing w:line="228" w:lineRule="exact"/>
        <w:ind w:left="284"/>
        <w:jc w:val="both"/>
        <w:rPr>
          <w:rFonts w:asciiTheme="minorHAnsi" w:hAnsiTheme="minorHAnsi"/>
          <w:u w:val="single"/>
        </w:rPr>
      </w:pPr>
      <w:r w:rsidRPr="00A50A74">
        <w:rPr>
          <w:rFonts w:asciiTheme="minorHAnsi" w:hAnsiTheme="minorHAnsi"/>
          <w:u w:val="single"/>
        </w:rPr>
        <w:t>Crisis convulsivas</w:t>
      </w:r>
    </w:p>
    <w:p w14:paraId="2892F043" w14:textId="77777777"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Desloratadina se debe administrar con precaución en pacientes con antecedentes personales o familiares de crisis convulsivas y, principalmente en niños pequeños (ver sección 4.8), que son más susceptibles de desarrollar nuevas crisis cuando están en tratamiento con desloratadina. Los profesionales sanitarios pueden considerar la suspensión de desloratadina en pacientes que experimenten una crisis durante el tratamiento.</w:t>
      </w:r>
    </w:p>
    <w:p w14:paraId="28181049" w14:textId="77777777" w:rsidR="00C42D44" w:rsidRPr="00A50A74" w:rsidRDefault="00C42D44" w:rsidP="00895DFC">
      <w:pPr>
        <w:pStyle w:val="Textoindependiente"/>
        <w:spacing w:line="228" w:lineRule="exact"/>
        <w:ind w:left="284"/>
        <w:jc w:val="both"/>
        <w:rPr>
          <w:rFonts w:asciiTheme="minorHAnsi" w:hAnsiTheme="minorHAnsi"/>
          <w:u w:val="single"/>
        </w:rPr>
      </w:pPr>
    </w:p>
    <w:p w14:paraId="3E35811C" w14:textId="77777777" w:rsidR="00C42D44" w:rsidRPr="00A50A74" w:rsidRDefault="00C42D44" w:rsidP="00895DFC">
      <w:pPr>
        <w:pStyle w:val="Textoindependiente"/>
        <w:spacing w:line="228" w:lineRule="exact"/>
        <w:ind w:left="284"/>
        <w:jc w:val="both"/>
        <w:rPr>
          <w:rFonts w:asciiTheme="minorHAnsi" w:hAnsiTheme="minorHAnsi"/>
          <w:u w:val="single"/>
        </w:rPr>
      </w:pPr>
      <w:proofErr w:type="spellStart"/>
      <w:r w:rsidRPr="00A50A74">
        <w:rPr>
          <w:rFonts w:asciiTheme="minorHAnsi" w:hAnsiTheme="minorHAnsi"/>
          <w:u w:val="single"/>
        </w:rPr>
        <w:t>Érgico</w:t>
      </w:r>
      <w:proofErr w:type="spellEnd"/>
      <w:r w:rsidRPr="00A50A74">
        <w:rPr>
          <w:rFonts w:asciiTheme="minorHAnsi" w:hAnsiTheme="minorHAnsi"/>
          <w:u w:val="single"/>
        </w:rPr>
        <w:t>® solución oral contiene sorbitol</w:t>
      </w:r>
    </w:p>
    <w:p w14:paraId="25A6D8AE" w14:textId="40AF79D8"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Este medicamento contiene de sorbitol.</w:t>
      </w:r>
    </w:p>
    <w:p w14:paraId="0CD345F5" w14:textId="77777777" w:rsidR="00C42D44" w:rsidRPr="00A50A74" w:rsidRDefault="00C42D44" w:rsidP="00895DFC">
      <w:pPr>
        <w:pStyle w:val="Textoindependiente"/>
        <w:spacing w:line="228" w:lineRule="exact"/>
        <w:ind w:left="284"/>
        <w:jc w:val="both"/>
        <w:rPr>
          <w:rFonts w:asciiTheme="minorHAnsi" w:hAnsiTheme="minorHAnsi"/>
        </w:rPr>
      </w:pPr>
    </w:p>
    <w:p w14:paraId="202F8B11" w14:textId="77777777"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Se debe tener en cuenta el efecto aditivo de los medicamentos que contienen sorbitol (o fructosa)</w:t>
      </w:r>
    </w:p>
    <w:p w14:paraId="5AF6D474" w14:textId="77777777"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administrados de forma concomitante y la ingesta de sorbitol (o fructosa) en la dieta. El contenido en sorbitol en los medicamentos por vía oral puede afectar a la biodisponibilidad de otros medicamentos por vía oral que se administren de forma concomitante.</w:t>
      </w:r>
    </w:p>
    <w:p w14:paraId="4A4158B5" w14:textId="77777777" w:rsidR="00C42D44" w:rsidRPr="00A50A74" w:rsidRDefault="00C42D44" w:rsidP="00895DFC">
      <w:pPr>
        <w:pStyle w:val="Textoindependiente"/>
        <w:spacing w:line="228" w:lineRule="exact"/>
        <w:ind w:left="284"/>
        <w:jc w:val="both"/>
        <w:rPr>
          <w:rFonts w:asciiTheme="minorHAnsi" w:hAnsiTheme="minorHAnsi"/>
        </w:rPr>
      </w:pPr>
    </w:p>
    <w:p w14:paraId="47F4E72E" w14:textId="77777777"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El sorbitol es una fuente de fructosa. Los pacientes con intolerancia hereditaria a la fructosa (IHF) no deben tomar este medicamento.</w:t>
      </w:r>
    </w:p>
    <w:p w14:paraId="195597DF" w14:textId="77777777" w:rsidR="00C42D44" w:rsidRPr="00A50A74" w:rsidRDefault="00C42D44" w:rsidP="00895DFC">
      <w:pPr>
        <w:pStyle w:val="Textoindependiente"/>
        <w:spacing w:line="228" w:lineRule="exact"/>
        <w:ind w:left="284"/>
        <w:jc w:val="both"/>
        <w:rPr>
          <w:rFonts w:asciiTheme="minorHAnsi" w:hAnsiTheme="minorHAnsi"/>
        </w:rPr>
      </w:pPr>
    </w:p>
    <w:p w14:paraId="03AFF66B" w14:textId="77777777" w:rsidR="00C42D44" w:rsidRPr="00A50A74" w:rsidRDefault="00C42D44" w:rsidP="00895DFC">
      <w:pPr>
        <w:pStyle w:val="Textoindependiente"/>
        <w:spacing w:line="228" w:lineRule="exact"/>
        <w:ind w:left="284"/>
        <w:jc w:val="both"/>
        <w:rPr>
          <w:rFonts w:asciiTheme="minorHAnsi" w:hAnsiTheme="minorHAnsi"/>
          <w:u w:val="single"/>
        </w:rPr>
      </w:pPr>
      <w:proofErr w:type="spellStart"/>
      <w:r w:rsidRPr="00A50A74">
        <w:rPr>
          <w:rFonts w:asciiTheme="minorHAnsi" w:hAnsiTheme="minorHAnsi"/>
          <w:u w:val="single"/>
        </w:rPr>
        <w:t>Érgico</w:t>
      </w:r>
      <w:proofErr w:type="spellEnd"/>
      <w:r w:rsidRPr="00A50A74">
        <w:rPr>
          <w:rFonts w:asciiTheme="minorHAnsi" w:hAnsiTheme="minorHAnsi"/>
          <w:u w:val="single"/>
        </w:rPr>
        <w:t>® solución oral contiene propilenglicol</w:t>
      </w:r>
    </w:p>
    <w:p w14:paraId="108D2763" w14:textId="77777777"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rPr>
        <w:t>Este medicamento contiene propilenglicol.</w:t>
      </w:r>
    </w:p>
    <w:p w14:paraId="122CC381" w14:textId="77777777" w:rsidR="00C42D44" w:rsidRPr="00A50A74" w:rsidRDefault="00C42D44" w:rsidP="00895DFC">
      <w:pPr>
        <w:pStyle w:val="Textoindependiente"/>
        <w:spacing w:line="228" w:lineRule="exact"/>
        <w:ind w:left="284"/>
        <w:jc w:val="both"/>
        <w:rPr>
          <w:rFonts w:asciiTheme="minorHAnsi" w:hAnsiTheme="minorHAnsi"/>
          <w:u w:val="single"/>
        </w:rPr>
      </w:pPr>
    </w:p>
    <w:p w14:paraId="5A54EABA" w14:textId="77777777" w:rsidR="00C42D44" w:rsidRPr="00A50A74" w:rsidRDefault="00C42D44" w:rsidP="00895DFC">
      <w:pPr>
        <w:pStyle w:val="Textoindependiente"/>
        <w:spacing w:line="228" w:lineRule="exact"/>
        <w:ind w:left="284"/>
        <w:jc w:val="both"/>
        <w:rPr>
          <w:rFonts w:asciiTheme="minorHAnsi" w:hAnsiTheme="minorHAnsi"/>
        </w:rPr>
      </w:pPr>
      <w:r w:rsidRPr="00A50A74">
        <w:rPr>
          <w:rFonts w:asciiTheme="minorHAnsi" w:hAnsiTheme="minorHAnsi"/>
          <w:u w:val="single"/>
        </w:rPr>
        <w:t>Población</w:t>
      </w:r>
      <w:r w:rsidRPr="00A50A74">
        <w:rPr>
          <w:rFonts w:asciiTheme="minorHAnsi" w:hAnsiTheme="minorHAnsi"/>
          <w:spacing w:val="-4"/>
          <w:u w:val="single"/>
        </w:rPr>
        <w:t xml:space="preserve"> </w:t>
      </w:r>
      <w:r w:rsidRPr="00A50A74">
        <w:rPr>
          <w:rFonts w:asciiTheme="minorHAnsi" w:hAnsiTheme="minorHAnsi"/>
          <w:u w:val="single"/>
        </w:rPr>
        <w:t>pediátrica</w:t>
      </w:r>
    </w:p>
    <w:p w14:paraId="06BDCAA0" w14:textId="77777777" w:rsidR="00C42D44" w:rsidRPr="00A50A74" w:rsidRDefault="00C42D44" w:rsidP="00895DFC">
      <w:pPr>
        <w:pStyle w:val="Textoindependiente"/>
        <w:spacing w:before="1"/>
        <w:ind w:left="284"/>
        <w:jc w:val="both"/>
        <w:rPr>
          <w:rFonts w:asciiTheme="minorHAnsi" w:hAnsiTheme="minorHAnsi"/>
        </w:rPr>
      </w:pPr>
      <w:r w:rsidRPr="00A50A74">
        <w:rPr>
          <w:rFonts w:asciiTheme="minorHAnsi" w:hAnsiTheme="minorHAnsi"/>
        </w:rPr>
        <w:t xml:space="preserve">En niños menores de 2 </w:t>
      </w:r>
      <w:proofErr w:type="gramStart"/>
      <w:r w:rsidRPr="00A50A74">
        <w:rPr>
          <w:rFonts w:asciiTheme="minorHAnsi" w:hAnsiTheme="minorHAnsi"/>
        </w:rPr>
        <w:t>años de edad</w:t>
      </w:r>
      <w:proofErr w:type="gramEnd"/>
      <w:r w:rsidRPr="00A50A74">
        <w:rPr>
          <w:rFonts w:asciiTheme="minorHAnsi" w:hAnsiTheme="minorHAnsi"/>
        </w:rPr>
        <w:t>, el diagnóstico de la rinitis alérgica es especialmente difícil de distinguir de otras formas de rinitis. Deben considerarse la ausencia de infección del tracto respiratorio superior o de anormalidades estructurales, así como la historia del paciente, exámenes físicos y pruebas de laboratorio y cutáneas</w:t>
      </w:r>
      <w:r w:rsidRPr="00A50A74">
        <w:rPr>
          <w:rFonts w:asciiTheme="minorHAnsi" w:hAnsiTheme="minorHAnsi"/>
          <w:spacing w:val="-2"/>
        </w:rPr>
        <w:t xml:space="preserve"> </w:t>
      </w:r>
      <w:r w:rsidRPr="00A50A74">
        <w:rPr>
          <w:rFonts w:asciiTheme="minorHAnsi" w:hAnsiTheme="minorHAnsi"/>
        </w:rPr>
        <w:t>adecuadas.</w:t>
      </w:r>
    </w:p>
    <w:p w14:paraId="3A130290" w14:textId="77777777" w:rsidR="00C42D44" w:rsidRPr="00A50A74" w:rsidRDefault="00C42D44" w:rsidP="00895DFC">
      <w:pPr>
        <w:pStyle w:val="Textoindependiente"/>
        <w:spacing w:before="11"/>
        <w:ind w:left="284"/>
        <w:rPr>
          <w:rFonts w:asciiTheme="minorHAnsi" w:hAnsiTheme="minorHAnsi"/>
          <w:sz w:val="19"/>
        </w:rPr>
      </w:pPr>
    </w:p>
    <w:p w14:paraId="06562F20" w14:textId="77777777" w:rsidR="00C42D44" w:rsidRPr="00A50A74" w:rsidRDefault="00C42D44" w:rsidP="00895DFC">
      <w:pPr>
        <w:pStyle w:val="Textoindependiente"/>
        <w:ind w:left="284"/>
        <w:jc w:val="both"/>
        <w:rPr>
          <w:rFonts w:asciiTheme="minorHAnsi" w:hAnsiTheme="minorHAnsi"/>
        </w:rPr>
      </w:pPr>
      <w:r w:rsidRPr="00A50A74">
        <w:rPr>
          <w:rFonts w:asciiTheme="minorHAnsi" w:hAnsiTheme="minorHAnsi"/>
        </w:rPr>
        <w:t xml:space="preserve">Aproximadamente el 6 % de los adultos y niños entre 2 y 11 </w:t>
      </w:r>
      <w:proofErr w:type="gramStart"/>
      <w:r w:rsidRPr="00A50A74">
        <w:rPr>
          <w:rFonts w:asciiTheme="minorHAnsi" w:hAnsiTheme="minorHAnsi"/>
        </w:rPr>
        <w:t>años de edad</w:t>
      </w:r>
      <w:proofErr w:type="gramEnd"/>
      <w:r w:rsidRPr="00A50A74">
        <w:rPr>
          <w:rFonts w:asciiTheme="minorHAnsi" w:hAnsiTheme="minorHAnsi"/>
        </w:rPr>
        <w:t xml:space="preserve"> son fenotípicamente metabolizadores lentos de desloratadina y muestran una exposición más alta (ver sección 5.2). La seguridad de desloratadina en niños de 2 a 11 </w:t>
      </w:r>
      <w:proofErr w:type="gramStart"/>
      <w:r w:rsidRPr="00A50A74">
        <w:rPr>
          <w:rFonts w:asciiTheme="minorHAnsi" w:hAnsiTheme="minorHAnsi"/>
        </w:rPr>
        <w:t>años de edad</w:t>
      </w:r>
      <w:proofErr w:type="gramEnd"/>
      <w:r w:rsidRPr="00A50A74">
        <w:rPr>
          <w:rFonts w:asciiTheme="minorHAnsi" w:hAnsiTheme="minorHAnsi"/>
        </w:rPr>
        <w:t xml:space="preserve"> que son metabolizadores lentos es la misma que en niños que son metabolizadores normales. Los efectos de desloratadina en metabolizadores lentos &lt; 2 </w:t>
      </w:r>
      <w:proofErr w:type="gramStart"/>
      <w:r w:rsidRPr="00A50A74">
        <w:rPr>
          <w:rFonts w:asciiTheme="minorHAnsi" w:hAnsiTheme="minorHAnsi"/>
        </w:rPr>
        <w:t>años de edad</w:t>
      </w:r>
      <w:proofErr w:type="gramEnd"/>
      <w:r w:rsidRPr="00A50A74">
        <w:rPr>
          <w:rFonts w:asciiTheme="minorHAnsi" w:hAnsiTheme="minorHAnsi"/>
        </w:rPr>
        <w:t xml:space="preserve"> no han sido estudiados.</w:t>
      </w:r>
    </w:p>
    <w:p w14:paraId="2D382FC8" w14:textId="77777777" w:rsidR="00C42D44" w:rsidRPr="00A50A74" w:rsidRDefault="00C42D44" w:rsidP="003E1961">
      <w:pPr>
        <w:tabs>
          <w:tab w:val="left" w:pos="448"/>
        </w:tabs>
        <w:kinsoku w:val="0"/>
        <w:overflowPunct w:val="0"/>
        <w:ind w:left="448"/>
        <w:jc w:val="both"/>
        <w:rPr>
          <w:rFonts w:asciiTheme="minorHAnsi" w:hAnsiTheme="minorHAnsi"/>
          <w:bCs/>
          <w:sz w:val="22"/>
          <w:szCs w:val="22"/>
        </w:rPr>
      </w:pPr>
    </w:p>
    <w:p w14:paraId="6A919D28" w14:textId="0B2D216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Interacción con otros medicamentos y otras formas de interacción</w:t>
      </w:r>
    </w:p>
    <w:p w14:paraId="5D6724EA" w14:textId="58FFFD32" w:rsidR="00895DFC" w:rsidRPr="00A50A74" w:rsidRDefault="00895DFC" w:rsidP="00895DFC">
      <w:pPr>
        <w:tabs>
          <w:tab w:val="left" w:pos="448"/>
        </w:tabs>
        <w:kinsoku w:val="0"/>
        <w:overflowPunct w:val="0"/>
        <w:jc w:val="both"/>
        <w:rPr>
          <w:rFonts w:asciiTheme="minorHAnsi" w:hAnsiTheme="minorHAnsi"/>
          <w:b/>
          <w:bCs/>
          <w:sz w:val="22"/>
          <w:szCs w:val="22"/>
        </w:rPr>
      </w:pPr>
    </w:p>
    <w:p w14:paraId="5933524D" w14:textId="77777777" w:rsidR="002F19BE" w:rsidRPr="00A50A74" w:rsidRDefault="002F19BE" w:rsidP="002F19BE">
      <w:pPr>
        <w:pStyle w:val="Textoindependiente"/>
        <w:ind w:left="283" w:right="248"/>
        <w:jc w:val="both"/>
        <w:rPr>
          <w:rFonts w:asciiTheme="minorHAnsi" w:hAnsiTheme="minorHAnsi"/>
        </w:rPr>
      </w:pPr>
      <w:r w:rsidRPr="00A50A74">
        <w:rPr>
          <w:rFonts w:asciiTheme="minorHAnsi" w:hAnsiTheme="minorHAnsi"/>
        </w:rPr>
        <w:t>No se han observado interacciones clínicamente relevantes en ensayos clínicos con desloratadina tabletas en los que se administraron conjuntamente eritromicina o ketoconazol (ver sección 5.1).</w:t>
      </w:r>
    </w:p>
    <w:p w14:paraId="20E92A38" w14:textId="77777777" w:rsidR="002F19BE" w:rsidRPr="00A50A74" w:rsidRDefault="002F19BE" w:rsidP="002F19BE">
      <w:pPr>
        <w:pStyle w:val="Textoindependiente"/>
        <w:spacing w:before="10"/>
        <w:ind w:left="283"/>
        <w:rPr>
          <w:rFonts w:asciiTheme="minorHAnsi" w:hAnsiTheme="minorHAnsi"/>
          <w:sz w:val="19"/>
        </w:rPr>
      </w:pPr>
    </w:p>
    <w:p w14:paraId="2C055C72" w14:textId="77777777" w:rsidR="002F19BE" w:rsidRPr="00A50A74" w:rsidRDefault="002F19BE" w:rsidP="002F19BE">
      <w:pPr>
        <w:pStyle w:val="Textoindependiente"/>
        <w:ind w:left="283"/>
        <w:jc w:val="both"/>
        <w:rPr>
          <w:rFonts w:asciiTheme="minorHAnsi" w:hAnsiTheme="minorHAnsi"/>
        </w:rPr>
      </w:pPr>
      <w:r w:rsidRPr="00A50A74">
        <w:rPr>
          <w:rFonts w:asciiTheme="minorHAnsi" w:hAnsiTheme="minorHAnsi"/>
          <w:u w:val="single"/>
        </w:rPr>
        <w:t>Población pediátrica</w:t>
      </w:r>
    </w:p>
    <w:p w14:paraId="64B83A6F" w14:textId="77777777" w:rsidR="002F19BE" w:rsidRPr="00A50A74" w:rsidRDefault="002F19BE" w:rsidP="002F19BE">
      <w:pPr>
        <w:pStyle w:val="Textoindependiente"/>
        <w:ind w:left="283"/>
        <w:jc w:val="both"/>
        <w:rPr>
          <w:rFonts w:asciiTheme="minorHAnsi" w:hAnsiTheme="minorHAnsi"/>
        </w:rPr>
      </w:pPr>
      <w:r w:rsidRPr="00A50A74">
        <w:rPr>
          <w:rFonts w:asciiTheme="minorHAnsi" w:hAnsiTheme="minorHAnsi"/>
        </w:rPr>
        <w:t>Solo se han realizado estudios de interacciones en adultos.</w:t>
      </w:r>
    </w:p>
    <w:p w14:paraId="0AA696EF" w14:textId="77777777" w:rsidR="002F19BE" w:rsidRPr="00A50A74" w:rsidRDefault="002F19BE" w:rsidP="002F19BE">
      <w:pPr>
        <w:pStyle w:val="Textoindependiente"/>
        <w:spacing w:before="10"/>
        <w:ind w:left="283"/>
        <w:rPr>
          <w:rFonts w:asciiTheme="minorHAnsi" w:hAnsiTheme="minorHAnsi"/>
          <w:sz w:val="19"/>
        </w:rPr>
      </w:pPr>
    </w:p>
    <w:p w14:paraId="33F903CD" w14:textId="77777777" w:rsidR="002F19BE" w:rsidRPr="00A50A74" w:rsidRDefault="002F19BE" w:rsidP="002F19BE">
      <w:pPr>
        <w:pStyle w:val="Textoindependiente"/>
        <w:ind w:left="283" w:right="253"/>
        <w:jc w:val="both"/>
        <w:rPr>
          <w:rFonts w:asciiTheme="minorHAnsi" w:hAnsiTheme="minorHAnsi"/>
        </w:rPr>
      </w:pPr>
      <w:r w:rsidRPr="00A50A74">
        <w:rPr>
          <w:rFonts w:asciiTheme="minorHAnsi" w:hAnsiTheme="minorHAnsi"/>
        </w:rPr>
        <w:t xml:space="preserve">En un ensayo de farmacología clínica, desloratadina tabletas tomado de forma concomitante con alcohol no potenció los efectos </w:t>
      </w:r>
      <w:proofErr w:type="spellStart"/>
      <w:r w:rsidRPr="00A50A74">
        <w:rPr>
          <w:rFonts w:asciiTheme="minorHAnsi" w:hAnsiTheme="minorHAnsi"/>
        </w:rPr>
        <w:t>deteriorantes</w:t>
      </w:r>
      <w:proofErr w:type="spellEnd"/>
      <w:r w:rsidRPr="00A50A74">
        <w:rPr>
          <w:rFonts w:asciiTheme="minorHAnsi" w:hAnsiTheme="minorHAnsi"/>
        </w:rPr>
        <w:t xml:space="preserve"> del alcohol sobre el comportamiento (ver sección 5.1). Sin embargo, se han notificado casos de intolerancia al alcohol e intoxicación durante el uso después de la comercialización. Por lo tanto, se recomienda precaución si se toma de forma concomitante con alcohol.</w:t>
      </w:r>
    </w:p>
    <w:p w14:paraId="6D2FAE01" w14:textId="77777777" w:rsidR="002F19BE" w:rsidRPr="00A50A74" w:rsidRDefault="002F19BE" w:rsidP="003E1961">
      <w:pPr>
        <w:tabs>
          <w:tab w:val="left" w:pos="448"/>
        </w:tabs>
        <w:kinsoku w:val="0"/>
        <w:overflowPunct w:val="0"/>
        <w:ind w:left="448"/>
        <w:jc w:val="both"/>
        <w:rPr>
          <w:rFonts w:asciiTheme="minorHAnsi" w:hAnsiTheme="minorHAnsi"/>
          <w:bCs/>
          <w:sz w:val="22"/>
          <w:szCs w:val="22"/>
        </w:rPr>
      </w:pPr>
      <w:bookmarkStart w:id="4" w:name="_Hlk175073"/>
      <w:bookmarkEnd w:id="4"/>
    </w:p>
    <w:p w14:paraId="5DCAFF45"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Fertilidad, embarazo y lactancia</w:t>
      </w:r>
    </w:p>
    <w:p w14:paraId="4FAFD2DB" w14:textId="77777777" w:rsidR="003E1961" w:rsidRPr="00A50A74" w:rsidRDefault="003E1961" w:rsidP="003E1961">
      <w:pPr>
        <w:tabs>
          <w:tab w:val="left" w:pos="448"/>
        </w:tabs>
        <w:kinsoku w:val="0"/>
        <w:overflowPunct w:val="0"/>
        <w:ind w:left="448"/>
        <w:jc w:val="both"/>
        <w:rPr>
          <w:rFonts w:asciiTheme="minorHAnsi" w:hAnsiTheme="minorHAnsi"/>
          <w:bCs/>
          <w:sz w:val="22"/>
          <w:szCs w:val="22"/>
          <w:u w:val="single"/>
        </w:rPr>
      </w:pPr>
    </w:p>
    <w:p w14:paraId="01AEA96B" w14:textId="77777777" w:rsidR="00422BEF" w:rsidRPr="00A50A74" w:rsidRDefault="00422BEF" w:rsidP="00422BEF">
      <w:pPr>
        <w:pStyle w:val="Textoindependiente"/>
        <w:spacing w:line="228" w:lineRule="exact"/>
        <w:ind w:left="283" w:right="283"/>
        <w:rPr>
          <w:rFonts w:asciiTheme="minorHAnsi" w:hAnsiTheme="minorHAnsi"/>
        </w:rPr>
      </w:pPr>
      <w:r w:rsidRPr="00A50A74">
        <w:rPr>
          <w:rFonts w:asciiTheme="minorHAnsi" w:hAnsiTheme="minorHAnsi"/>
          <w:u w:val="single"/>
        </w:rPr>
        <w:t>Embarazo</w:t>
      </w:r>
    </w:p>
    <w:p w14:paraId="24A61150" w14:textId="77777777" w:rsidR="00422BEF" w:rsidRPr="00A50A74" w:rsidRDefault="00422BEF" w:rsidP="00422BEF">
      <w:pPr>
        <w:pStyle w:val="Textoindependiente"/>
        <w:spacing w:before="34" w:line="273" w:lineRule="auto"/>
        <w:ind w:left="283" w:right="283"/>
        <w:jc w:val="both"/>
        <w:rPr>
          <w:rFonts w:asciiTheme="minorHAnsi" w:hAnsiTheme="minorHAnsi"/>
        </w:rPr>
      </w:pPr>
      <w:r w:rsidRPr="00A50A74">
        <w:rPr>
          <w:rFonts w:asciiTheme="minorHAnsi" w:hAnsiTheme="minorHAnsi"/>
        </w:rPr>
        <w:t>La gran cantidad de datos en mujeres embarazadas (datos en más de 1.000 embarazos) indican que desloratadina no produce malformaciones ni toxicidad fetal/neonatal. Los estudios en animales no sugieren efectos perjudiciales directos ni indirectos en términos de toxicidad para la reproducción (ver sección 5.3). Como medida de precaución, es preferible evitar el uso de desloratadina durante el embarazo.</w:t>
      </w:r>
    </w:p>
    <w:p w14:paraId="11F300AF" w14:textId="77777777" w:rsidR="00422BEF" w:rsidRPr="00A50A74" w:rsidRDefault="00422BEF" w:rsidP="00422BEF">
      <w:pPr>
        <w:pStyle w:val="Textoindependiente"/>
        <w:spacing w:before="4"/>
        <w:ind w:left="283" w:right="283"/>
        <w:rPr>
          <w:rFonts w:asciiTheme="minorHAnsi" w:hAnsiTheme="minorHAnsi"/>
          <w:sz w:val="23"/>
        </w:rPr>
      </w:pPr>
    </w:p>
    <w:p w14:paraId="326E0328" w14:textId="77777777" w:rsidR="00422BEF" w:rsidRPr="00A50A74" w:rsidRDefault="00422BEF" w:rsidP="00422BEF">
      <w:pPr>
        <w:pStyle w:val="Textoindependiente"/>
        <w:spacing w:before="1"/>
        <w:ind w:left="283" w:right="283"/>
        <w:rPr>
          <w:rFonts w:asciiTheme="minorHAnsi" w:hAnsiTheme="minorHAnsi"/>
        </w:rPr>
      </w:pPr>
      <w:r w:rsidRPr="00A50A74">
        <w:rPr>
          <w:rFonts w:asciiTheme="minorHAnsi" w:hAnsiTheme="minorHAnsi"/>
          <w:u w:val="single"/>
        </w:rPr>
        <w:t>Lactancia</w:t>
      </w:r>
    </w:p>
    <w:p w14:paraId="417BD73E" w14:textId="77777777" w:rsidR="00422BEF" w:rsidRPr="00A50A74" w:rsidRDefault="00422BEF" w:rsidP="00422BEF">
      <w:pPr>
        <w:pStyle w:val="Textoindependiente"/>
        <w:spacing w:before="34" w:line="273" w:lineRule="auto"/>
        <w:ind w:left="283" w:right="283"/>
        <w:jc w:val="both"/>
        <w:rPr>
          <w:rFonts w:asciiTheme="minorHAnsi" w:hAnsiTheme="minorHAnsi"/>
        </w:rPr>
      </w:pPr>
      <w:r w:rsidRPr="00A50A74">
        <w:rPr>
          <w:rFonts w:asciiTheme="minorHAnsi" w:hAnsiTheme="minorHAnsi"/>
        </w:rPr>
        <w:t>Se ha detectado desloratadina en recién nacidos lactantes de madres tratadas. Se desconoce el efecto de desloratadina en recién nacidos/niños. Se debe decidir si es necesario interrumpir la lactancia o interrumpir el tratamiento con desloratadina tras considerar el beneficio de la lactancia para el niño y el beneficio del tratamiento para la</w:t>
      </w:r>
      <w:r w:rsidRPr="00A50A74">
        <w:rPr>
          <w:rFonts w:asciiTheme="minorHAnsi" w:hAnsiTheme="minorHAnsi"/>
          <w:spacing w:val="-1"/>
        </w:rPr>
        <w:t xml:space="preserve"> </w:t>
      </w:r>
      <w:r w:rsidRPr="00A50A74">
        <w:rPr>
          <w:rFonts w:asciiTheme="minorHAnsi" w:hAnsiTheme="minorHAnsi"/>
        </w:rPr>
        <w:t>madre.</w:t>
      </w:r>
    </w:p>
    <w:p w14:paraId="46FD4AD4" w14:textId="77777777" w:rsidR="00422BEF" w:rsidRPr="00A50A74" w:rsidRDefault="00422BEF" w:rsidP="00422BEF">
      <w:pPr>
        <w:pStyle w:val="Textoindependiente"/>
        <w:spacing w:before="4"/>
        <w:ind w:left="283" w:right="283"/>
        <w:rPr>
          <w:rFonts w:asciiTheme="minorHAnsi" w:hAnsiTheme="minorHAnsi"/>
          <w:sz w:val="23"/>
        </w:rPr>
      </w:pPr>
    </w:p>
    <w:p w14:paraId="7E2C70AB" w14:textId="77777777" w:rsidR="00422BEF" w:rsidRPr="00A50A74" w:rsidRDefault="00422BEF" w:rsidP="00422BEF">
      <w:pPr>
        <w:pStyle w:val="Textoindependiente"/>
        <w:spacing w:before="1"/>
        <w:ind w:left="283" w:right="283"/>
        <w:rPr>
          <w:rFonts w:asciiTheme="minorHAnsi" w:hAnsiTheme="minorHAnsi"/>
        </w:rPr>
      </w:pPr>
      <w:r w:rsidRPr="00A50A74">
        <w:rPr>
          <w:rFonts w:asciiTheme="minorHAnsi" w:hAnsiTheme="minorHAnsi"/>
          <w:u w:val="single"/>
        </w:rPr>
        <w:t>Fertilidad</w:t>
      </w:r>
    </w:p>
    <w:p w14:paraId="09EB3F2B" w14:textId="77777777" w:rsidR="00422BEF" w:rsidRPr="00A50A74" w:rsidRDefault="00422BEF" w:rsidP="00422BEF">
      <w:pPr>
        <w:pStyle w:val="Textoindependiente"/>
        <w:spacing w:before="34"/>
        <w:ind w:left="283" w:right="283"/>
        <w:rPr>
          <w:rFonts w:asciiTheme="minorHAnsi" w:hAnsiTheme="minorHAnsi"/>
        </w:rPr>
      </w:pPr>
      <w:r w:rsidRPr="00A50A74">
        <w:rPr>
          <w:rFonts w:asciiTheme="minorHAnsi" w:hAnsiTheme="minorHAnsi"/>
        </w:rPr>
        <w:t>No hay datos disponibles sobre la fertilidad masculina y femenina.</w:t>
      </w:r>
    </w:p>
    <w:p w14:paraId="160CBCAB" w14:textId="77777777" w:rsidR="00422BEF" w:rsidRPr="00A50A74" w:rsidRDefault="00422BEF" w:rsidP="003E1961">
      <w:pPr>
        <w:tabs>
          <w:tab w:val="left" w:pos="448"/>
        </w:tabs>
        <w:kinsoku w:val="0"/>
        <w:overflowPunct w:val="0"/>
        <w:ind w:left="448"/>
        <w:jc w:val="both"/>
        <w:rPr>
          <w:rFonts w:asciiTheme="minorHAnsi" w:hAnsiTheme="minorHAnsi"/>
          <w:bCs/>
          <w:sz w:val="22"/>
          <w:szCs w:val="22"/>
        </w:rPr>
      </w:pPr>
    </w:p>
    <w:p w14:paraId="6943705A"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Efectos sobre la capacidad para conducir y utilizar máquinas</w:t>
      </w:r>
    </w:p>
    <w:p w14:paraId="2F533EC2" w14:textId="77777777" w:rsidR="004E710A" w:rsidRPr="00A50A74" w:rsidRDefault="004E710A" w:rsidP="003E1961">
      <w:pPr>
        <w:tabs>
          <w:tab w:val="left" w:pos="448"/>
        </w:tabs>
        <w:kinsoku w:val="0"/>
        <w:overflowPunct w:val="0"/>
        <w:ind w:left="448"/>
        <w:jc w:val="both"/>
        <w:rPr>
          <w:rFonts w:asciiTheme="minorHAnsi" w:hAnsiTheme="minorHAnsi"/>
          <w:bCs/>
          <w:sz w:val="22"/>
          <w:szCs w:val="22"/>
        </w:rPr>
      </w:pPr>
    </w:p>
    <w:p w14:paraId="3A539FD2" w14:textId="77777777" w:rsidR="007E2DC6" w:rsidRPr="00A50A74" w:rsidRDefault="007E2DC6" w:rsidP="007E2DC6">
      <w:pPr>
        <w:pStyle w:val="Textoindependiente"/>
        <w:ind w:left="284" w:right="397"/>
        <w:jc w:val="both"/>
        <w:rPr>
          <w:rFonts w:asciiTheme="minorHAnsi" w:hAnsiTheme="minorHAnsi"/>
        </w:rPr>
      </w:pPr>
      <w:r w:rsidRPr="00A50A74">
        <w:rPr>
          <w:rFonts w:asciiTheme="minorHAnsi" w:hAnsiTheme="minorHAnsi"/>
        </w:rPr>
        <w:t>La influencia de desloratadina sobre la capacidad para conducir y utilizar máquinas es nula o insignificante en base a los ensayos clínicos. Se debe informar a los pacientes de que la mayoría de las personas no experimentan somnolencia. Sin embargo, como existe variabilidad individual en la respuesta a todos los medicamentos, se recomienda aconsejar a los pacientes que no desempeñen actividades que requieran un estado de alerta mental, como conducir un coche o utilizar máquinas, hasta que hayan establecido su propia respuesta al medicamento.</w:t>
      </w:r>
    </w:p>
    <w:p w14:paraId="470A2DE9" w14:textId="77777777" w:rsidR="004E710A" w:rsidRPr="00A50A74" w:rsidRDefault="004E710A" w:rsidP="003E1961">
      <w:pPr>
        <w:tabs>
          <w:tab w:val="left" w:pos="448"/>
        </w:tabs>
        <w:kinsoku w:val="0"/>
        <w:overflowPunct w:val="0"/>
        <w:ind w:left="448"/>
        <w:jc w:val="both"/>
        <w:rPr>
          <w:rFonts w:asciiTheme="minorHAnsi" w:hAnsiTheme="minorHAnsi"/>
          <w:bCs/>
          <w:sz w:val="22"/>
          <w:szCs w:val="22"/>
        </w:rPr>
      </w:pPr>
    </w:p>
    <w:p w14:paraId="1D48298A"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Reacciones adversas</w:t>
      </w:r>
    </w:p>
    <w:p w14:paraId="0B994D7C" w14:textId="77777777" w:rsidR="00CC5686" w:rsidRPr="00A50A74" w:rsidRDefault="00CC5686" w:rsidP="003E1961">
      <w:pPr>
        <w:tabs>
          <w:tab w:val="left" w:pos="448"/>
        </w:tabs>
        <w:kinsoku w:val="0"/>
        <w:overflowPunct w:val="0"/>
        <w:ind w:left="448"/>
        <w:jc w:val="both"/>
        <w:rPr>
          <w:rFonts w:asciiTheme="minorHAnsi" w:hAnsiTheme="minorHAnsi"/>
          <w:bCs/>
          <w:sz w:val="22"/>
          <w:szCs w:val="22"/>
        </w:rPr>
      </w:pPr>
      <w:bookmarkStart w:id="5" w:name="_Hlk175195"/>
      <w:bookmarkStart w:id="6" w:name="_Hlk42849850"/>
      <w:bookmarkEnd w:id="5"/>
    </w:p>
    <w:bookmarkEnd w:id="6"/>
    <w:p w14:paraId="0BCBB780" w14:textId="77777777" w:rsidR="005125C1" w:rsidRPr="00A50A74" w:rsidRDefault="005125C1" w:rsidP="005125C1">
      <w:pPr>
        <w:pStyle w:val="Textoindependiente"/>
        <w:spacing w:line="227" w:lineRule="exact"/>
        <w:ind w:left="283"/>
        <w:rPr>
          <w:rFonts w:asciiTheme="minorHAnsi" w:hAnsiTheme="minorHAnsi"/>
        </w:rPr>
      </w:pPr>
      <w:r w:rsidRPr="00A50A74">
        <w:rPr>
          <w:rFonts w:asciiTheme="minorHAnsi" w:hAnsiTheme="minorHAnsi"/>
          <w:u w:val="single"/>
        </w:rPr>
        <w:t>Resumen del perfil de seguridad</w:t>
      </w:r>
    </w:p>
    <w:p w14:paraId="214B5FD3" w14:textId="77777777" w:rsidR="005125C1" w:rsidRPr="00A50A74" w:rsidRDefault="005125C1" w:rsidP="005125C1">
      <w:pPr>
        <w:pStyle w:val="Textoindependiente"/>
        <w:spacing w:before="3"/>
        <w:ind w:left="283"/>
        <w:rPr>
          <w:rFonts w:asciiTheme="minorHAnsi" w:hAnsiTheme="minorHAnsi"/>
        </w:rPr>
      </w:pPr>
    </w:p>
    <w:p w14:paraId="63A7EF93" w14:textId="77777777" w:rsidR="005125C1" w:rsidRPr="00A50A74" w:rsidRDefault="005125C1" w:rsidP="005125C1">
      <w:pPr>
        <w:pStyle w:val="Textoindependiente"/>
        <w:spacing w:before="91"/>
        <w:ind w:left="283"/>
        <w:jc w:val="both"/>
        <w:rPr>
          <w:rFonts w:asciiTheme="minorHAnsi" w:hAnsiTheme="minorHAnsi"/>
        </w:rPr>
      </w:pPr>
      <w:r w:rsidRPr="00A50A74">
        <w:rPr>
          <w:rFonts w:asciiTheme="minorHAnsi" w:hAnsiTheme="minorHAnsi"/>
          <w:u w:val="single"/>
        </w:rPr>
        <w:t>Población pediátrica</w:t>
      </w:r>
    </w:p>
    <w:p w14:paraId="3C9ED702" w14:textId="77777777" w:rsidR="005125C1" w:rsidRPr="00A50A74" w:rsidRDefault="005125C1" w:rsidP="005125C1">
      <w:pPr>
        <w:pStyle w:val="Textoindependiente"/>
        <w:ind w:left="283" w:right="107"/>
        <w:jc w:val="both"/>
        <w:rPr>
          <w:rFonts w:asciiTheme="minorHAnsi" w:hAnsiTheme="minorHAnsi"/>
        </w:rPr>
      </w:pPr>
      <w:r w:rsidRPr="00A50A74">
        <w:rPr>
          <w:rFonts w:asciiTheme="minorHAnsi" w:hAnsiTheme="minorHAnsi"/>
        </w:rPr>
        <w:t xml:space="preserve">En ensayos clínicos en población pediátrica, la formulación de desloratadina en jarabe se administró a un total de 246 niños de edades comprendidas entre 6 meses y 11 años. La incidencia global de las reacciones adversas en niños de 2 a 11 </w:t>
      </w:r>
      <w:proofErr w:type="gramStart"/>
      <w:r w:rsidRPr="00A50A74">
        <w:rPr>
          <w:rFonts w:asciiTheme="minorHAnsi" w:hAnsiTheme="minorHAnsi"/>
        </w:rPr>
        <w:t>años de edad</w:t>
      </w:r>
      <w:proofErr w:type="gramEnd"/>
      <w:r w:rsidRPr="00A50A74">
        <w:rPr>
          <w:rFonts w:asciiTheme="minorHAnsi" w:hAnsiTheme="minorHAnsi"/>
        </w:rPr>
        <w:t xml:space="preserve"> fue similar en los </w:t>
      </w:r>
      <w:r w:rsidRPr="00A50A74">
        <w:rPr>
          <w:rFonts w:asciiTheme="minorHAnsi" w:hAnsiTheme="minorHAnsi"/>
        </w:rPr>
        <w:lastRenderedPageBreak/>
        <w:t>grupos de desloratadina y placebo. En bebés y niños de edades comprendidas entre 6 y 23 meses, las reacciones adversas más frecuentes notificadas por encima del grupo placebo fueron diarrea (3,7 %), fiebre (2,3 %) e insomnio (2,3 %). En un estudio adicional, no se observaron reacciones adversas en pacientes entre 6 y 11 años tras una dosis única de 2,5 mg de desloratadina solución</w:t>
      </w:r>
      <w:r w:rsidRPr="00A50A74">
        <w:rPr>
          <w:rFonts w:asciiTheme="minorHAnsi" w:hAnsiTheme="minorHAnsi"/>
          <w:spacing w:val="-5"/>
        </w:rPr>
        <w:t xml:space="preserve"> </w:t>
      </w:r>
      <w:r w:rsidRPr="00A50A74">
        <w:rPr>
          <w:rFonts w:asciiTheme="minorHAnsi" w:hAnsiTheme="minorHAnsi"/>
        </w:rPr>
        <w:t>oral.</w:t>
      </w:r>
    </w:p>
    <w:p w14:paraId="34AB4430" w14:textId="77777777" w:rsidR="005125C1" w:rsidRPr="00A50A74" w:rsidRDefault="005125C1" w:rsidP="005125C1">
      <w:pPr>
        <w:pStyle w:val="Textoindependiente"/>
        <w:ind w:left="283" w:right="423"/>
        <w:jc w:val="both"/>
        <w:rPr>
          <w:rFonts w:asciiTheme="minorHAnsi" w:hAnsiTheme="minorHAnsi"/>
        </w:rPr>
      </w:pPr>
    </w:p>
    <w:p w14:paraId="2963C4D3" w14:textId="77777777" w:rsidR="005125C1" w:rsidRPr="00A50A74" w:rsidRDefault="005125C1" w:rsidP="005125C1">
      <w:pPr>
        <w:pStyle w:val="Textoindependiente"/>
        <w:spacing w:before="65"/>
        <w:ind w:left="283" w:right="104"/>
        <w:jc w:val="both"/>
        <w:rPr>
          <w:rFonts w:asciiTheme="minorHAnsi" w:hAnsiTheme="minorHAnsi"/>
        </w:rPr>
      </w:pPr>
      <w:r w:rsidRPr="00A50A74">
        <w:rPr>
          <w:rFonts w:asciiTheme="minorHAnsi" w:hAnsiTheme="minorHAnsi"/>
        </w:rPr>
        <w:t xml:space="preserve">En un ensayo clínico con 578 pacientes adolescentes, de 12 a 17 </w:t>
      </w:r>
      <w:proofErr w:type="gramStart"/>
      <w:r w:rsidRPr="00A50A74">
        <w:rPr>
          <w:rFonts w:asciiTheme="minorHAnsi" w:hAnsiTheme="minorHAnsi"/>
        </w:rPr>
        <w:t>años de edad</w:t>
      </w:r>
      <w:proofErr w:type="gramEnd"/>
      <w:r w:rsidRPr="00A50A74">
        <w:rPr>
          <w:rFonts w:asciiTheme="minorHAnsi" w:hAnsiTheme="minorHAnsi"/>
        </w:rPr>
        <w:t>, la reacción adversa más frecuente fue cefalea; ésta se produjo en el 5,9 % de los pacientes tratados con desloratadina y en el 6,9 % de los pacientes que recibieron</w:t>
      </w:r>
      <w:r w:rsidRPr="00A50A74">
        <w:rPr>
          <w:rFonts w:asciiTheme="minorHAnsi" w:hAnsiTheme="minorHAnsi"/>
          <w:spacing w:val="-2"/>
        </w:rPr>
        <w:t xml:space="preserve"> </w:t>
      </w:r>
      <w:r w:rsidRPr="00A50A74">
        <w:rPr>
          <w:rFonts w:asciiTheme="minorHAnsi" w:hAnsiTheme="minorHAnsi"/>
        </w:rPr>
        <w:t>placebo.</w:t>
      </w:r>
    </w:p>
    <w:p w14:paraId="73828EE4" w14:textId="77777777" w:rsidR="005125C1" w:rsidRPr="00A50A74" w:rsidRDefault="005125C1" w:rsidP="005125C1">
      <w:pPr>
        <w:pStyle w:val="Textoindependiente"/>
        <w:spacing w:before="2"/>
        <w:ind w:left="283"/>
        <w:rPr>
          <w:rFonts w:asciiTheme="minorHAnsi" w:hAnsiTheme="minorHAnsi"/>
        </w:rPr>
      </w:pPr>
    </w:p>
    <w:p w14:paraId="72B0C287" w14:textId="77777777" w:rsidR="005125C1" w:rsidRPr="00A50A74" w:rsidRDefault="005125C1" w:rsidP="005125C1">
      <w:pPr>
        <w:pStyle w:val="Textoindependiente"/>
        <w:ind w:left="283"/>
        <w:jc w:val="both"/>
        <w:rPr>
          <w:rFonts w:asciiTheme="minorHAnsi" w:hAnsiTheme="minorHAnsi"/>
        </w:rPr>
      </w:pPr>
      <w:r w:rsidRPr="00A50A74">
        <w:rPr>
          <w:rFonts w:asciiTheme="minorHAnsi" w:hAnsiTheme="minorHAnsi"/>
          <w:u w:val="single"/>
        </w:rPr>
        <w:t>Adultos y</w:t>
      </w:r>
      <w:r w:rsidRPr="00A50A74">
        <w:rPr>
          <w:rFonts w:asciiTheme="minorHAnsi" w:hAnsiTheme="minorHAnsi"/>
          <w:spacing w:val="-10"/>
          <w:u w:val="single"/>
        </w:rPr>
        <w:t xml:space="preserve"> </w:t>
      </w:r>
      <w:r w:rsidRPr="00A50A74">
        <w:rPr>
          <w:rFonts w:asciiTheme="minorHAnsi" w:hAnsiTheme="minorHAnsi"/>
          <w:u w:val="single"/>
        </w:rPr>
        <w:t>adolescentes</w:t>
      </w:r>
    </w:p>
    <w:p w14:paraId="02239F12" w14:textId="77777777" w:rsidR="005125C1" w:rsidRPr="00A50A74" w:rsidRDefault="005125C1" w:rsidP="005125C1">
      <w:pPr>
        <w:pStyle w:val="Textoindependiente"/>
        <w:ind w:left="283" w:right="101"/>
        <w:jc w:val="both"/>
        <w:rPr>
          <w:rFonts w:asciiTheme="minorHAnsi" w:hAnsiTheme="minorHAnsi"/>
        </w:rPr>
      </w:pPr>
      <w:r w:rsidRPr="00A50A74">
        <w:rPr>
          <w:rFonts w:asciiTheme="minorHAnsi" w:hAnsiTheme="minorHAnsi"/>
        </w:rPr>
        <w:t>A la dosis recomendada, en ensayos clínicos que involucraban a adultos y adolescentes en una serie de indicaciones que incluían rinitis alérgica y urticaria idiopática crónica, se notificaron reacciones adversas con desloratadina en un 3 % de pacientes más que en los tratados con placebo. Las reacciones adversas más frecuentes, notificadas con una incidencia superior al grupo placebo, fueron cansancio (1,2 %), sequedad de boca (0,8 %) y cefalea (0,6 %).</w:t>
      </w:r>
    </w:p>
    <w:p w14:paraId="2B9A29EA" w14:textId="77777777" w:rsidR="005125C1" w:rsidRPr="00A50A74" w:rsidRDefault="005125C1" w:rsidP="005125C1">
      <w:pPr>
        <w:pStyle w:val="Textoindependiente"/>
        <w:ind w:left="283"/>
        <w:rPr>
          <w:rFonts w:asciiTheme="minorHAnsi" w:hAnsiTheme="minorHAnsi"/>
        </w:rPr>
      </w:pPr>
    </w:p>
    <w:p w14:paraId="5446CE93" w14:textId="77777777" w:rsidR="005125C1" w:rsidRPr="00A50A74" w:rsidRDefault="005125C1" w:rsidP="005125C1">
      <w:pPr>
        <w:pStyle w:val="Textoindependiente"/>
        <w:ind w:left="283"/>
        <w:jc w:val="both"/>
        <w:rPr>
          <w:rFonts w:asciiTheme="minorHAnsi" w:hAnsiTheme="minorHAnsi"/>
        </w:rPr>
      </w:pPr>
      <w:r w:rsidRPr="00A50A74">
        <w:rPr>
          <w:rFonts w:asciiTheme="minorHAnsi" w:hAnsiTheme="minorHAnsi"/>
          <w:u w:val="single"/>
        </w:rPr>
        <w:t>Tabla de reacciones adversas</w:t>
      </w:r>
    </w:p>
    <w:p w14:paraId="3B6FC2B5" w14:textId="77777777" w:rsidR="005125C1" w:rsidRPr="00A50A74" w:rsidRDefault="005125C1" w:rsidP="005125C1">
      <w:pPr>
        <w:pStyle w:val="Textoindependiente"/>
        <w:spacing w:before="1"/>
        <w:ind w:left="283" w:right="100"/>
        <w:jc w:val="both"/>
        <w:rPr>
          <w:rFonts w:asciiTheme="minorHAnsi" w:hAnsiTheme="minorHAnsi"/>
        </w:rPr>
      </w:pPr>
      <w:r w:rsidRPr="00A50A74">
        <w:rPr>
          <w:rFonts w:asciiTheme="minorHAnsi" w:hAnsiTheme="minorHAnsi"/>
        </w:rPr>
        <w:t>Las reacciones adversas notificadas en ensayos clínicos con frecuencia superior al placebo y otras reacciones adversas notificadas después de la comercialización se enumeran en la siguiente tabla. Las frecuencias se definen como muy frecuentes (≥1/10), frecuentes (≥1/100 a &lt;1/10), poco frecuentes (≥1/1.000 a &lt;1/100), raras (≥1/10.000 a &lt;1/1.000), muy raras (&lt;1/10.000) y frecuencia no conocida (no puede estimarse a partir de los datos disponibles).</w:t>
      </w:r>
    </w:p>
    <w:p w14:paraId="02A4D520" w14:textId="77777777" w:rsidR="00CC5686" w:rsidRPr="00A50A74" w:rsidRDefault="00CC5686" w:rsidP="00464E8F">
      <w:pPr>
        <w:tabs>
          <w:tab w:val="left" w:pos="448"/>
        </w:tabs>
        <w:kinsoku w:val="0"/>
        <w:overflowPunct w:val="0"/>
        <w:ind w:left="448"/>
        <w:jc w:val="both"/>
        <w:rPr>
          <w:rFonts w:asciiTheme="minorHAnsi" w:hAnsiTheme="minorHAnsi"/>
          <w:bCs/>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7"/>
        <w:gridCol w:w="2313"/>
        <w:gridCol w:w="3879"/>
      </w:tblGrid>
      <w:tr w:rsidR="0040621F" w:rsidRPr="00A50A74" w14:paraId="250F4E57" w14:textId="77777777" w:rsidTr="0040621F">
        <w:trPr>
          <w:trHeight w:val="517"/>
          <w:jc w:val="center"/>
        </w:trPr>
        <w:tc>
          <w:tcPr>
            <w:tcW w:w="2507" w:type="dxa"/>
          </w:tcPr>
          <w:p w14:paraId="5BA819B2" w14:textId="77777777" w:rsidR="0040621F" w:rsidRPr="00A50A74" w:rsidRDefault="0040621F" w:rsidP="008D5CB9">
            <w:pPr>
              <w:pStyle w:val="TableParagraph"/>
              <w:spacing w:line="260" w:lineRule="exact"/>
              <w:ind w:right="462"/>
              <w:rPr>
                <w:rFonts w:asciiTheme="minorHAnsi" w:hAnsiTheme="minorHAnsi"/>
                <w:b/>
                <w:sz w:val="22"/>
                <w:szCs w:val="22"/>
                <w:lang w:val="es-PE"/>
              </w:rPr>
            </w:pPr>
            <w:r w:rsidRPr="00A50A74">
              <w:rPr>
                <w:rFonts w:asciiTheme="minorHAnsi" w:hAnsiTheme="minorHAnsi"/>
                <w:b/>
                <w:sz w:val="22"/>
                <w:szCs w:val="22"/>
                <w:lang w:val="es-PE"/>
              </w:rPr>
              <w:t>Sistema</w:t>
            </w:r>
            <w:r w:rsidRPr="00A50A74">
              <w:rPr>
                <w:rFonts w:asciiTheme="minorHAnsi" w:hAnsiTheme="minorHAnsi"/>
                <w:b/>
                <w:spacing w:val="3"/>
                <w:sz w:val="22"/>
                <w:szCs w:val="22"/>
                <w:lang w:val="es-PE"/>
              </w:rPr>
              <w:t xml:space="preserve"> </w:t>
            </w:r>
            <w:r w:rsidRPr="00A50A74">
              <w:rPr>
                <w:rFonts w:asciiTheme="minorHAnsi" w:hAnsiTheme="minorHAnsi"/>
                <w:b/>
                <w:sz w:val="22"/>
                <w:szCs w:val="22"/>
                <w:lang w:val="es-PE"/>
              </w:rPr>
              <w:t>de</w:t>
            </w:r>
            <w:r w:rsidRPr="00A50A74">
              <w:rPr>
                <w:rFonts w:asciiTheme="minorHAnsi" w:hAnsiTheme="minorHAnsi"/>
                <w:b/>
                <w:spacing w:val="4"/>
                <w:sz w:val="22"/>
                <w:szCs w:val="22"/>
                <w:lang w:val="es-PE"/>
              </w:rPr>
              <w:t xml:space="preserve"> </w:t>
            </w:r>
            <w:r w:rsidRPr="00A50A74">
              <w:rPr>
                <w:rFonts w:asciiTheme="minorHAnsi" w:hAnsiTheme="minorHAnsi"/>
                <w:b/>
                <w:sz w:val="22"/>
                <w:szCs w:val="22"/>
                <w:lang w:val="es-PE"/>
              </w:rPr>
              <w:t>clasificación</w:t>
            </w:r>
            <w:r w:rsidRPr="00A50A74">
              <w:rPr>
                <w:rFonts w:asciiTheme="minorHAnsi" w:hAnsiTheme="minorHAnsi"/>
                <w:b/>
                <w:spacing w:val="3"/>
                <w:sz w:val="22"/>
                <w:szCs w:val="22"/>
                <w:lang w:val="es-PE"/>
              </w:rPr>
              <w:t xml:space="preserve"> </w:t>
            </w:r>
            <w:r w:rsidRPr="00A50A74">
              <w:rPr>
                <w:rFonts w:asciiTheme="minorHAnsi" w:hAnsiTheme="minorHAnsi"/>
                <w:b/>
                <w:sz w:val="22"/>
                <w:szCs w:val="22"/>
                <w:lang w:val="es-PE"/>
              </w:rPr>
              <w:t>de</w:t>
            </w:r>
            <w:r w:rsidRPr="00A50A74">
              <w:rPr>
                <w:rFonts w:asciiTheme="minorHAnsi" w:hAnsiTheme="minorHAnsi"/>
                <w:b/>
                <w:spacing w:val="-52"/>
                <w:sz w:val="22"/>
                <w:szCs w:val="22"/>
                <w:lang w:val="es-PE"/>
              </w:rPr>
              <w:t xml:space="preserve"> </w:t>
            </w:r>
            <w:r w:rsidRPr="00A50A74">
              <w:rPr>
                <w:rFonts w:asciiTheme="minorHAnsi" w:hAnsiTheme="minorHAnsi"/>
                <w:b/>
                <w:sz w:val="22"/>
                <w:szCs w:val="22"/>
                <w:lang w:val="es-PE"/>
              </w:rPr>
              <w:t>órganos</w:t>
            </w:r>
          </w:p>
        </w:tc>
        <w:tc>
          <w:tcPr>
            <w:tcW w:w="2313" w:type="dxa"/>
          </w:tcPr>
          <w:p w14:paraId="5AEEA7B7" w14:textId="77777777" w:rsidR="0040621F" w:rsidRPr="00A50A74" w:rsidRDefault="0040621F" w:rsidP="008D5CB9">
            <w:pPr>
              <w:pStyle w:val="TableParagraph"/>
              <w:spacing w:before="5"/>
              <w:ind w:left="149" w:right="142"/>
              <w:rPr>
                <w:rFonts w:asciiTheme="minorHAnsi" w:hAnsiTheme="minorHAnsi"/>
                <w:b/>
                <w:sz w:val="22"/>
                <w:szCs w:val="22"/>
              </w:rPr>
            </w:pPr>
            <w:proofErr w:type="spellStart"/>
            <w:r w:rsidRPr="00A50A74">
              <w:rPr>
                <w:rFonts w:asciiTheme="minorHAnsi" w:hAnsiTheme="minorHAnsi"/>
                <w:b/>
                <w:sz w:val="22"/>
                <w:szCs w:val="22"/>
              </w:rPr>
              <w:t>Frecuencia</w:t>
            </w:r>
            <w:proofErr w:type="spellEnd"/>
          </w:p>
        </w:tc>
        <w:tc>
          <w:tcPr>
            <w:tcW w:w="3879" w:type="dxa"/>
          </w:tcPr>
          <w:p w14:paraId="10A50075" w14:textId="77777777" w:rsidR="0040621F" w:rsidRPr="00A50A74" w:rsidRDefault="0040621F" w:rsidP="008D5CB9">
            <w:pPr>
              <w:pStyle w:val="TableParagraph"/>
              <w:spacing w:line="260" w:lineRule="exact"/>
              <w:ind w:right="237"/>
              <w:rPr>
                <w:rFonts w:asciiTheme="minorHAnsi" w:hAnsiTheme="minorHAnsi"/>
                <w:b/>
                <w:sz w:val="22"/>
                <w:szCs w:val="22"/>
                <w:lang w:val="es-PE"/>
              </w:rPr>
            </w:pPr>
            <w:r w:rsidRPr="00A50A74">
              <w:rPr>
                <w:rFonts w:asciiTheme="minorHAnsi" w:hAnsiTheme="minorHAnsi"/>
                <w:b/>
                <w:spacing w:val="-2"/>
                <w:sz w:val="22"/>
                <w:szCs w:val="22"/>
                <w:lang w:val="es-PE"/>
              </w:rPr>
              <w:t>Reacciones</w:t>
            </w:r>
            <w:r w:rsidRPr="00A50A74">
              <w:rPr>
                <w:rFonts w:asciiTheme="minorHAnsi" w:hAnsiTheme="minorHAnsi"/>
                <w:b/>
                <w:spacing w:val="-12"/>
                <w:sz w:val="22"/>
                <w:szCs w:val="22"/>
                <w:lang w:val="es-PE"/>
              </w:rPr>
              <w:t xml:space="preserve"> </w:t>
            </w:r>
            <w:r w:rsidRPr="00A50A74">
              <w:rPr>
                <w:rFonts w:asciiTheme="minorHAnsi" w:hAnsiTheme="minorHAnsi"/>
                <w:b/>
                <w:spacing w:val="-2"/>
                <w:sz w:val="22"/>
                <w:szCs w:val="22"/>
                <w:lang w:val="es-PE"/>
              </w:rPr>
              <w:t>adversas</w:t>
            </w:r>
            <w:r w:rsidRPr="00A50A74">
              <w:rPr>
                <w:rFonts w:asciiTheme="minorHAnsi" w:hAnsiTheme="minorHAnsi"/>
                <w:b/>
                <w:spacing w:val="-12"/>
                <w:sz w:val="22"/>
                <w:szCs w:val="22"/>
                <w:lang w:val="es-PE"/>
              </w:rPr>
              <w:t xml:space="preserve"> </w:t>
            </w:r>
            <w:r w:rsidRPr="00A50A74">
              <w:rPr>
                <w:rFonts w:asciiTheme="minorHAnsi" w:hAnsiTheme="minorHAnsi"/>
                <w:b/>
                <w:spacing w:val="-1"/>
                <w:sz w:val="22"/>
                <w:szCs w:val="22"/>
                <w:lang w:val="es-PE"/>
              </w:rPr>
              <w:t>observadas</w:t>
            </w:r>
            <w:r w:rsidRPr="00A50A74">
              <w:rPr>
                <w:rFonts w:asciiTheme="minorHAnsi" w:hAnsiTheme="minorHAnsi"/>
                <w:b/>
                <w:spacing w:val="-11"/>
                <w:sz w:val="22"/>
                <w:szCs w:val="22"/>
                <w:lang w:val="es-PE"/>
              </w:rPr>
              <w:t xml:space="preserve"> </w:t>
            </w:r>
            <w:proofErr w:type="gramStart"/>
            <w:r w:rsidRPr="00A50A74">
              <w:rPr>
                <w:rFonts w:asciiTheme="minorHAnsi" w:hAnsiTheme="minorHAnsi"/>
                <w:b/>
                <w:spacing w:val="-1"/>
                <w:sz w:val="22"/>
                <w:szCs w:val="22"/>
                <w:lang w:val="es-PE"/>
              </w:rPr>
              <w:t>con</w:t>
            </w:r>
            <w:r w:rsidRPr="00A50A74">
              <w:rPr>
                <w:rFonts w:asciiTheme="minorHAnsi" w:hAnsiTheme="minorHAnsi"/>
                <w:b/>
                <w:spacing w:val="-1"/>
                <w:lang w:val="es-PE"/>
              </w:rPr>
              <w:t xml:space="preserve"> </w:t>
            </w:r>
            <w:r w:rsidRPr="00A50A74">
              <w:rPr>
                <w:rFonts w:asciiTheme="minorHAnsi" w:hAnsiTheme="minorHAnsi"/>
                <w:b/>
                <w:spacing w:val="-52"/>
                <w:sz w:val="22"/>
                <w:szCs w:val="22"/>
                <w:lang w:val="es-PE"/>
              </w:rPr>
              <w:t xml:space="preserve"> </w:t>
            </w:r>
            <w:proofErr w:type="spellStart"/>
            <w:r w:rsidRPr="00A50A74">
              <w:rPr>
                <w:rFonts w:asciiTheme="minorHAnsi" w:hAnsiTheme="minorHAnsi"/>
                <w:b/>
                <w:lang w:val="es-PE"/>
              </w:rPr>
              <w:t>Érgico</w:t>
            </w:r>
            <w:proofErr w:type="spellEnd"/>
            <w:proofErr w:type="gramEnd"/>
          </w:p>
        </w:tc>
      </w:tr>
      <w:tr w:rsidR="0040621F" w:rsidRPr="00A50A74" w14:paraId="5FB46105" w14:textId="77777777" w:rsidTr="0040621F">
        <w:trPr>
          <w:trHeight w:val="515"/>
          <w:jc w:val="center"/>
        </w:trPr>
        <w:tc>
          <w:tcPr>
            <w:tcW w:w="2507" w:type="dxa"/>
          </w:tcPr>
          <w:p w14:paraId="573D1E2B" w14:textId="77777777" w:rsidR="0040621F" w:rsidRPr="00A50A74" w:rsidRDefault="0040621F" w:rsidP="008D5CB9">
            <w:pPr>
              <w:pStyle w:val="TableParagraph"/>
              <w:spacing w:line="260" w:lineRule="exact"/>
              <w:ind w:right="158"/>
              <w:rPr>
                <w:rFonts w:asciiTheme="minorHAnsi" w:hAnsiTheme="minorHAnsi"/>
                <w:b/>
                <w:sz w:val="22"/>
                <w:szCs w:val="22"/>
                <w:lang w:val="es-PE"/>
              </w:rPr>
            </w:pPr>
            <w:r w:rsidRPr="00A50A74">
              <w:rPr>
                <w:rFonts w:asciiTheme="minorHAnsi" w:hAnsiTheme="minorHAnsi"/>
                <w:b/>
                <w:sz w:val="22"/>
                <w:szCs w:val="22"/>
                <w:lang w:val="es-PE"/>
              </w:rPr>
              <w:t>Trastornos</w:t>
            </w:r>
            <w:r w:rsidRPr="00A50A74">
              <w:rPr>
                <w:rFonts w:asciiTheme="minorHAnsi" w:hAnsiTheme="minorHAnsi"/>
                <w:b/>
                <w:spacing w:val="3"/>
                <w:sz w:val="22"/>
                <w:szCs w:val="22"/>
                <w:lang w:val="es-PE"/>
              </w:rPr>
              <w:t xml:space="preserve"> </w:t>
            </w:r>
            <w:r w:rsidRPr="00A50A74">
              <w:rPr>
                <w:rFonts w:asciiTheme="minorHAnsi" w:hAnsiTheme="minorHAnsi"/>
                <w:b/>
                <w:sz w:val="22"/>
                <w:szCs w:val="22"/>
                <w:lang w:val="es-PE"/>
              </w:rPr>
              <w:t>del</w:t>
            </w:r>
            <w:r w:rsidRPr="00A50A74">
              <w:rPr>
                <w:rFonts w:asciiTheme="minorHAnsi" w:hAnsiTheme="minorHAnsi"/>
                <w:b/>
                <w:spacing w:val="2"/>
                <w:sz w:val="22"/>
                <w:szCs w:val="22"/>
                <w:lang w:val="es-PE"/>
              </w:rPr>
              <w:t xml:space="preserve"> </w:t>
            </w:r>
            <w:r w:rsidRPr="00A50A74">
              <w:rPr>
                <w:rFonts w:asciiTheme="minorHAnsi" w:hAnsiTheme="minorHAnsi"/>
                <w:b/>
                <w:sz w:val="22"/>
                <w:szCs w:val="22"/>
                <w:lang w:val="es-PE"/>
              </w:rPr>
              <w:t>metabolismo</w:t>
            </w:r>
            <w:r w:rsidRPr="00A50A74">
              <w:rPr>
                <w:rFonts w:asciiTheme="minorHAnsi" w:hAnsiTheme="minorHAnsi"/>
                <w:b/>
                <w:spacing w:val="3"/>
                <w:sz w:val="22"/>
                <w:szCs w:val="22"/>
                <w:lang w:val="es-PE"/>
              </w:rPr>
              <w:t xml:space="preserve"> </w:t>
            </w:r>
            <w:r w:rsidRPr="00A50A74">
              <w:rPr>
                <w:rFonts w:asciiTheme="minorHAnsi" w:hAnsiTheme="minorHAnsi"/>
                <w:b/>
                <w:sz w:val="22"/>
                <w:szCs w:val="22"/>
                <w:lang w:val="es-PE"/>
              </w:rPr>
              <w:t>y</w:t>
            </w:r>
            <w:r w:rsidRPr="00A50A74">
              <w:rPr>
                <w:rFonts w:asciiTheme="minorHAnsi" w:hAnsiTheme="minorHAnsi"/>
                <w:b/>
                <w:spacing w:val="-52"/>
                <w:sz w:val="22"/>
                <w:szCs w:val="22"/>
                <w:lang w:val="es-PE"/>
              </w:rPr>
              <w:t xml:space="preserve"> </w:t>
            </w:r>
            <w:r w:rsidRPr="00A50A74">
              <w:rPr>
                <w:rFonts w:asciiTheme="minorHAnsi" w:hAnsiTheme="minorHAnsi"/>
                <w:b/>
                <w:sz w:val="22"/>
                <w:szCs w:val="22"/>
                <w:lang w:val="es-PE"/>
              </w:rPr>
              <w:t>de la nutrición</w:t>
            </w:r>
          </w:p>
        </w:tc>
        <w:tc>
          <w:tcPr>
            <w:tcW w:w="2313" w:type="dxa"/>
          </w:tcPr>
          <w:p w14:paraId="5EBB4B29" w14:textId="77777777" w:rsidR="0040621F" w:rsidRPr="00A50A74" w:rsidRDefault="0040621F" w:rsidP="008D5CB9">
            <w:pPr>
              <w:pStyle w:val="TableParagraph"/>
              <w:spacing w:line="252" w:lineRule="exact"/>
              <w:ind w:left="148" w:right="142"/>
              <w:jc w:val="center"/>
              <w:rPr>
                <w:rFonts w:asciiTheme="minorHAnsi" w:hAnsiTheme="minorHAnsi"/>
                <w:sz w:val="22"/>
                <w:szCs w:val="22"/>
              </w:rPr>
            </w:pPr>
            <w:r w:rsidRPr="00A50A74">
              <w:rPr>
                <w:rFonts w:asciiTheme="minorHAnsi" w:hAnsiTheme="minorHAnsi"/>
                <w:sz w:val="22"/>
                <w:szCs w:val="22"/>
              </w:rPr>
              <w:t>No</w:t>
            </w:r>
            <w:r w:rsidRPr="00A50A74">
              <w:rPr>
                <w:rFonts w:asciiTheme="minorHAnsi" w:hAnsiTheme="minorHAnsi"/>
                <w:spacing w:val="1"/>
                <w:sz w:val="22"/>
                <w:szCs w:val="22"/>
              </w:rPr>
              <w:t xml:space="preserve"> </w:t>
            </w:r>
            <w:proofErr w:type="spellStart"/>
            <w:r w:rsidRPr="00A50A74">
              <w:rPr>
                <w:rFonts w:asciiTheme="minorHAnsi" w:hAnsiTheme="minorHAnsi"/>
                <w:sz w:val="22"/>
                <w:szCs w:val="22"/>
              </w:rPr>
              <w:t>conocida</w:t>
            </w:r>
            <w:proofErr w:type="spellEnd"/>
          </w:p>
        </w:tc>
        <w:tc>
          <w:tcPr>
            <w:tcW w:w="3879" w:type="dxa"/>
          </w:tcPr>
          <w:p w14:paraId="523F412E" w14:textId="77777777" w:rsidR="0040621F" w:rsidRPr="00A50A74" w:rsidRDefault="0040621F" w:rsidP="008D5CB9">
            <w:pPr>
              <w:pStyle w:val="TableParagraph"/>
              <w:spacing w:line="252" w:lineRule="exact"/>
              <w:rPr>
                <w:rFonts w:asciiTheme="minorHAnsi" w:hAnsiTheme="minorHAnsi"/>
                <w:sz w:val="22"/>
                <w:szCs w:val="22"/>
              </w:rPr>
            </w:pPr>
            <w:proofErr w:type="spellStart"/>
            <w:r w:rsidRPr="00A50A74">
              <w:rPr>
                <w:rFonts w:asciiTheme="minorHAnsi" w:hAnsiTheme="minorHAnsi"/>
                <w:spacing w:val="-1"/>
                <w:sz w:val="22"/>
                <w:szCs w:val="22"/>
              </w:rPr>
              <w:t>Aumento</w:t>
            </w:r>
            <w:proofErr w:type="spellEnd"/>
            <w:r w:rsidRPr="00A50A74">
              <w:rPr>
                <w:rFonts w:asciiTheme="minorHAnsi" w:hAnsiTheme="minorHAnsi"/>
                <w:spacing w:val="-12"/>
                <w:sz w:val="22"/>
                <w:szCs w:val="22"/>
              </w:rPr>
              <w:t xml:space="preserve"> </w:t>
            </w:r>
            <w:r w:rsidRPr="00A50A74">
              <w:rPr>
                <w:rFonts w:asciiTheme="minorHAnsi" w:hAnsiTheme="minorHAnsi"/>
                <w:spacing w:val="-1"/>
                <w:sz w:val="22"/>
                <w:szCs w:val="22"/>
              </w:rPr>
              <w:t>del</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apetito</w:t>
            </w:r>
            <w:proofErr w:type="spellEnd"/>
          </w:p>
        </w:tc>
      </w:tr>
      <w:tr w:rsidR="0040621F" w:rsidRPr="00A50A74" w14:paraId="13FE544B" w14:textId="77777777" w:rsidTr="0040621F">
        <w:trPr>
          <w:trHeight w:val="514"/>
          <w:jc w:val="center"/>
        </w:trPr>
        <w:tc>
          <w:tcPr>
            <w:tcW w:w="2507" w:type="dxa"/>
          </w:tcPr>
          <w:p w14:paraId="25FAD875" w14:textId="77777777" w:rsidR="0040621F" w:rsidRPr="00A50A74" w:rsidRDefault="0040621F" w:rsidP="008D5CB9">
            <w:pPr>
              <w:pStyle w:val="TableParagraph"/>
              <w:spacing w:before="1"/>
              <w:rPr>
                <w:rFonts w:asciiTheme="minorHAnsi" w:hAnsiTheme="minorHAnsi"/>
                <w:b/>
                <w:sz w:val="22"/>
                <w:szCs w:val="22"/>
              </w:rPr>
            </w:pPr>
            <w:proofErr w:type="spellStart"/>
            <w:r w:rsidRPr="00A50A74">
              <w:rPr>
                <w:rFonts w:asciiTheme="minorHAnsi" w:hAnsiTheme="minorHAnsi"/>
                <w:b/>
                <w:sz w:val="22"/>
                <w:szCs w:val="22"/>
              </w:rPr>
              <w:t>Trastornos</w:t>
            </w:r>
            <w:proofErr w:type="spellEnd"/>
            <w:r w:rsidRPr="00A50A74">
              <w:rPr>
                <w:rFonts w:asciiTheme="minorHAnsi" w:hAnsiTheme="minorHAnsi"/>
                <w:b/>
                <w:spacing w:val="3"/>
                <w:sz w:val="22"/>
                <w:szCs w:val="22"/>
              </w:rPr>
              <w:t xml:space="preserve"> </w:t>
            </w:r>
            <w:proofErr w:type="spellStart"/>
            <w:r w:rsidRPr="00A50A74">
              <w:rPr>
                <w:rFonts w:asciiTheme="minorHAnsi" w:hAnsiTheme="minorHAnsi"/>
                <w:b/>
                <w:sz w:val="22"/>
                <w:szCs w:val="22"/>
              </w:rPr>
              <w:t>psiquiátricos</w:t>
            </w:r>
            <w:proofErr w:type="spellEnd"/>
          </w:p>
        </w:tc>
        <w:tc>
          <w:tcPr>
            <w:tcW w:w="2313" w:type="dxa"/>
          </w:tcPr>
          <w:p w14:paraId="234EB99A" w14:textId="77777777" w:rsidR="0040621F" w:rsidRPr="00A50A74" w:rsidRDefault="0040621F" w:rsidP="008D5CB9">
            <w:pPr>
              <w:pStyle w:val="TableParagraph"/>
              <w:spacing w:line="250" w:lineRule="exact"/>
              <w:ind w:left="148" w:right="142"/>
              <w:jc w:val="center"/>
              <w:rPr>
                <w:rFonts w:asciiTheme="minorHAnsi" w:hAnsiTheme="minorHAnsi"/>
                <w:sz w:val="22"/>
                <w:szCs w:val="22"/>
              </w:rPr>
            </w:pPr>
            <w:r w:rsidRPr="00A50A74">
              <w:rPr>
                <w:rFonts w:asciiTheme="minorHAnsi" w:hAnsiTheme="minorHAnsi"/>
                <w:sz w:val="22"/>
                <w:szCs w:val="22"/>
              </w:rPr>
              <w:t>Muy</w:t>
            </w:r>
            <w:r w:rsidRPr="00A50A74">
              <w:rPr>
                <w:rFonts w:asciiTheme="minorHAnsi" w:hAnsiTheme="minorHAnsi"/>
                <w:spacing w:val="-12"/>
                <w:sz w:val="22"/>
                <w:szCs w:val="22"/>
              </w:rPr>
              <w:t xml:space="preserve"> </w:t>
            </w:r>
            <w:r w:rsidRPr="00A50A74">
              <w:rPr>
                <w:rFonts w:asciiTheme="minorHAnsi" w:hAnsiTheme="minorHAnsi"/>
                <w:sz w:val="22"/>
                <w:szCs w:val="22"/>
              </w:rPr>
              <w:t>rara</w:t>
            </w:r>
          </w:p>
          <w:p w14:paraId="1E330C29" w14:textId="77777777" w:rsidR="0040621F" w:rsidRPr="00A50A74" w:rsidRDefault="0040621F" w:rsidP="008D5CB9">
            <w:pPr>
              <w:pStyle w:val="TableParagraph"/>
              <w:spacing w:before="6" w:line="238" w:lineRule="exact"/>
              <w:ind w:left="151" w:right="142"/>
              <w:jc w:val="center"/>
              <w:rPr>
                <w:rFonts w:asciiTheme="minorHAnsi" w:hAnsiTheme="minorHAnsi"/>
                <w:sz w:val="22"/>
                <w:szCs w:val="22"/>
              </w:rPr>
            </w:pPr>
            <w:r w:rsidRPr="00A50A74">
              <w:rPr>
                <w:rFonts w:asciiTheme="minorHAnsi" w:hAnsiTheme="minorHAnsi"/>
                <w:spacing w:val="-1"/>
                <w:sz w:val="22"/>
                <w:szCs w:val="22"/>
              </w:rPr>
              <w:t>No</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conocida</w:t>
            </w:r>
            <w:proofErr w:type="spellEnd"/>
          </w:p>
        </w:tc>
        <w:tc>
          <w:tcPr>
            <w:tcW w:w="3879" w:type="dxa"/>
          </w:tcPr>
          <w:p w14:paraId="276631C0" w14:textId="77777777" w:rsidR="0040621F" w:rsidRPr="00A50A74" w:rsidRDefault="0040621F" w:rsidP="008D5CB9">
            <w:pPr>
              <w:pStyle w:val="TableParagraph"/>
              <w:spacing w:line="250" w:lineRule="exact"/>
              <w:rPr>
                <w:rFonts w:asciiTheme="minorHAnsi" w:hAnsiTheme="minorHAnsi"/>
                <w:sz w:val="22"/>
                <w:szCs w:val="22"/>
              </w:rPr>
            </w:pPr>
            <w:proofErr w:type="spellStart"/>
            <w:r w:rsidRPr="00A50A74">
              <w:rPr>
                <w:rFonts w:asciiTheme="minorHAnsi" w:hAnsiTheme="minorHAnsi"/>
                <w:sz w:val="22"/>
                <w:szCs w:val="22"/>
              </w:rPr>
              <w:t>Alucinaciones</w:t>
            </w:r>
            <w:proofErr w:type="spellEnd"/>
          </w:p>
          <w:p w14:paraId="168F56B6" w14:textId="77777777" w:rsidR="0040621F" w:rsidRPr="00A50A74" w:rsidRDefault="0040621F" w:rsidP="008D5CB9">
            <w:pPr>
              <w:pStyle w:val="TableParagraph"/>
              <w:spacing w:before="6" w:line="238" w:lineRule="exact"/>
              <w:rPr>
                <w:rFonts w:asciiTheme="minorHAnsi" w:hAnsiTheme="minorHAnsi"/>
                <w:sz w:val="22"/>
                <w:szCs w:val="22"/>
              </w:rPr>
            </w:pPr>
            <w:proofErr w:type="spellStart"/>
            <w:r w:rsidRPr="00A50A74">
              <w:rPr>
                <w:rFonts w:asciiTheme="minorHAnsi" w:hAnsiTheme="minorHAnsi"/>
                <w:spacing w:val="-2"/>
                <w:sz w:val="22"/>
                <w:szCs w:val="22"/>
              </w:rPr>
              <w:t>Comportamiento</w:t>
            </w:r>
            <w:proofErr w:type="spellEnd"/>
            <w:r w:rsidRPr="00A50A74">
              <w:rPr>
                <w:rFonts w:asciiTheme="minorHAnsi" w:hAnsiTheme="minorHAnsi"/>
                <w:spacing w:val="-12"/>
                <w:sz w:val="22"/>
                <w:szCs w:val="22"/>
              </w:rPr>
              <w:t xml:space="preserve"> </w:t>
            </w:r>
            <w:r w:rsidRPr="00A50A74">
              <w:rPr>
                <w:rFonts w:asciiTheme="minorHAnsi" w:hAnsiTheme="minorHAnsi"/>
                <w:spacing w:val="-2"/>
                <w:sz w:val="22"/>
                <w:szCs w:val="22"/>
              </w:rPr>
              <w:t>anormal,</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agresión</w:t>
            </w:r>
            <w:proofErr w:type="spellEnd"/>
          </w:p>
        </w:tc>
      </w:tr>
      <w:tr w:rsidR="0040621F" w:rsidRPr="00A50A74" w14:paraId="2EA7C796" w14:textId="77777777" w:rsidTr="0040621F">
        <w:trPr>
          <w:trHeight w:val="1295"/>
          <w:jc w:val="center"/>
        </w:trPr>
        <w:tc>
          <w:tcPr>
            <w:tcW w:w="2507" w:type="dxa"/>
          </w:tcPr>
          <w:p w14:paraId="1EF4825C" w14:textId="77777777" w:rsidR="0040621F" w:rsidRPr="00A50A74" w:rsidRDefault="0040621F" w:rsidP="008D5CB9">
            <w:pPr>
              <w:pStyle w:val="TableParagraph"/>
              <w:spacing w:before="5" w:line="244" w:lineRule="auto"/>
              <w:ind w:right="832"/>
              <w:rPr>
                <w:rFonts w:asciiTheme="minorHAnsi" w:hAnsiTheme="minorHAnsi"/>
                <w:b/>
                <w:sz w:val="22"/>
                <w:szCs w:val="22"/>
              </w:rPr>
            </w:pPr>
            <w:proofErr w:type="spellStart"/>
            <w:r w:rsidRPr="00A50A74">
              <w:rPr>
                <w:rFonts w:asciiTheme="minorHAnsi" w:hAnsiTheme="minorHAnsi"/>
                <w:b/>
                <w:sz w:val="22"/>
                <w:szCs w:val="22"/>
              </w:rPr>
              <w:t>Trastornos</w:t>
            </w:r>
            <w:proofErr w:type="spellEnd"/>
            <w:r w:rsidRPr="00A50A74">
              <w:rPr>
                <w:rFonts w:asciiTheme="minorHAnsi" w:hAnsiTheme="minorHAnsi"/>
                <w:b/>
                <w:sz w:val="22"/>
                <w:szCs w:val="22"/>
              </w:rPr>
              <w:t xml:space="preserve"> del </w:t>
            </w:r>
            <w:proofErr w:type="spellStart"/>
            <w:r w:rsidRPr="00A50A74">
              <w:rPr>
                <w:rFonts w:asciiTheme="minorHAnsi" w:hAnsiTheme="minorHAnsi"/>
                <w:b/>
                <w:sz w:val="22"/>
                <w:szCs w:val="22"/>
              </w:rPr>
              <w:t>sistema</w:t>
            </w:r>
            <w:proofErr w:type="spellEnd"/>
            <w:r w:rsidRPr="00A50A74">
              <w:rPr>
                <w:rFonts w:asciiTheme="minorHAnsi" w:hAnsiTheme="minorHAnsi"/>
                <w:b/>
                <w:spacing w:val="-52"/>
                <w:sz w:val="22"/>
                <w:szCs w:val="22"/>
              </w:rPr>
              <w:t xml:space="preserve"> </w:t>
            </w:r>
            <w:proofErr w:type="spellStart"/>
            <w:r w:rsidRPr="00A50A74">
              <w:rPr>
                <w:rFonts w:asciiTheme="minorHAnsi" w:hAnsiTheme="minorHAnsi"/>
                <w:b/>
                <w:sz w:val="22"/>
                <w:szCs w:val="22"/>
              </w:rPr>
              <w:t>nervioso</w:t>
            </w:r>
            <w:proofErr w:type="spellEnd"/>
          </w:p>
        </w:tc>
        <w:tc>
          <w:tcPr>
            <w:tcW w:w="2313" w:type="dxa"/>
          </w:tcPr>
          <w:p w14:paraId="2539D758" w14:textId="77777777" w:rsidR="0040621F" w:rsidRPr="00A50A74" w:rsidRDefault="0040621F" w:rsidP="008D5CB9">
            <w:pPr>
              <w:pStyle w:val="TableParagraph"/>
              <w:spacing w:before="1" w:line="244" w:lineRule="auto"/>
              <w:ind w:left="153" w:right="142"/>
              <w:rPr>
                <w:rFonts w:asciiTheme="minorHAnsi" w:hAnsiTheme="minorHAnsi"/>
                <w:spacing w:val="-52"/>
                <w:lang w:val="es-PE"/>
              </w:rPr>
            </w:pPr>
            <w:r w:rsidRPr="00A50A74">
              <w:rPr>
                <w:rFonts w:asciiTheme="minorHAnsi" w:hAnsiTheme="minorHAnsi"/>
                <w:sz w:val="22"/>
                <w:szCs w:val="22"/>
                <w:lang w:val="es-PE"/>
              </w:rPr>
              <w:t>Frecuente</w:t>
            </w:r>
            <w:r w:rsidRPr="00A50A74">
              <w:rPr>
                <w:rFonts w:asciiTheme="minorHAnsi" w:hAnsiTheme="minorHAnsi"/>
                <w:spacing w:val="1"/>
                <w:sz w:val="22"/>
                <w:szCs w:val="22"/>
                <w:lang w:val="es-PE"/>
              </w:rPr>
              <w:t xml:space="preserve"> </w:t>
            </w:r>
            <w:proofErr w:type="spellStart"/>
            <w:r w:rsidRPr="00A50A74">
              <w:rPr>
                <w:rFonts w:asciiTheme="minorHAnsi" w:hAnsiTheme="minorHAnsi"/>
                <w:sz w:val="22"/>
                <w:szCs w:val="22"/>
                <w:lang w:val="es-PE"/>
              </w:rPr>
              <w:t>Frecuente</w:t>
            </w:r>
            <w:proofErr w:type="spellEnd"/>
            <w:r w:rsidRPr="00A50A74">
              <w:rPr>
                <w:rFonts w:asciiTheme="minorHAnsi" w:hAnsiTheme="minorHAnsi"/>
                <w:sz w:val="22"/>
                <w:szCs w:val="22"/>
                <w:lang w:val="es-PE"/>
              </w:rPr>
              <w:t xml:space="preserve"> (niños</w:t>
            </w:r>
            <w:r w:rsidRPr="00A50A74">
              <w:rPr>
                <w:rFonts w:asciiTheme="minorHAnsi" w:hAnsiTheme="minorHAnsi"/>
                <w:spacing w:val="1"/>
                <w:sz w:val="22"/>
                <w:szCs w:val="22"/>
                <w:lang w:val="es-PE"/>
              </w:rPr>
              <w:t xml:space="preserve"> </w:t>
            </w:r>
            <w:r w:rsidRPr="00A50A74">
              <w:rPr>
                <w:rFonts w:asciiTheme="minorHAnsi" w:hAnsiTheme="minorHAnsi"/>
                <w:spacing w:val="-1"/>
                <w:sz w:val="22"/>
                <w:szCs w:val="22"/>
                <w:lang w:val="es-PE"/>
              </w:rPr>
              <w:t>menores</w:t>
            </w:r>
            <w:r w:rsidRPr="00A50A74">
              <w:rPr>
                <w:rFonts w:asciiTheme="minorHAnsi" w:hAnsiTheme="minorHAnsi"/>
                <w:spacing w:val="-13"/>
                <w:sz w:val="22"/>
                <w:szCs w:val="22"/>
                <w:lang w:val="es-PE"/>
              </w:rPr>
              <w:t xml:space="preserve"> </w:t>
            </w:r>
            <w:r w:rsidRPr="00A50A74">
              <w:rPr>
                <w:rFonts w:asciiTheme="minorHAnsi" w:hAnsiTheme="minorHAnsi"/>
                <w:sz w:val="22"/>
                <w:szCs w:val="22"/>
                <w:lang w:val="es-PE"/>
              </w:rPr>
              <w:t>de</w:t>
            </w:r>
            <w:r w:rsidRPr="00A50A74">
              <w:rPr>
                <w:rFonts w:asciiTheme="minorHAnsi" w:hAnsiTheme="minorHAnsi"/>
                <w:spacing w:val="-12"/>
                <w:sz w:val="22"/>
                <w:szCs w:val="22"/>
                <w:lang w:val="es-PE"/>
              </w:rPr>
              <w:t xml:space="preserve"> </w:t>
            </w:r>
            <w:r w:rsidRPr="00A50A74">
              <w:rPr>
                <w:rFonts w:asciiTheme="minorHAnsi" w:hAnsiTheme="minorHAnsi"/>
                <w:sz w:val="22"/>
                <w:szCs w:val="22"/>
                <w:lang w:val="es-PE"/>
              </w:rPr>
              <w:t>2</w:t>
            </w:r>
            <w:r w:rsidRPr="00A50A74">
              <w:rPr>
                <w:rFonts w:asciiTheme="minorHAnsi" w:hAnsiTheme="minorHAnsi"/>
                <w:spacing w:val="-13"/>
                <w:sz w:val="22"/>
                <w:szCs w:val="22"/>
                <w:lang w:val="es-PE"/>
              </w:rPr>
              <w:t xml:space="preserve"> </w:t>
            </w:r>
            <w:r w:rsidRPr="00A50A74">
              <w:rPr>
                <w:rFonts w:asciiTheme="minorHAnsi" w:hAnsiTheme="minorHAnsi"/>
                <w:sz w:val="22"/>
                <w:szCs w:val="22"/>
                <w:lang w:val="es-PE"/>
              </w:rPr>
              <w:t>años)</w:t>
            </w:r>
            <w:r w:rsidRPr="00A50A74">
              <w:rPr>
                <w:rFonts w:asciiTheme="minorHAnsi" w:hAnsiTheme="minorHAnsi"/>
                <w:spacing w:val="-52"/>
                <w:sz w:val="22"/>
                <w:szCs w:val="22"/>
                <w:lang w:val="es-PE"/>
              </w:rPr>
              <w:t xml:space="preserve"> </w:t>
            </w:r>
          </w:p>
          <w:p w14:paraId="37070F3B" w14:textId="77777777" w:rsidR="0040621F" w:rsidRPr="00A50A74" w:rsidRDefault="0040621F" w:rsidP="008D5CB9">
            <w:pPr>
              <w:pStyle w:val="TableParagraph"/>
              <w:spacing w:before="1" w:line="244" w:lineRule="auto"/>
              <w:ind w:left="153" w:right="142"/>
              <w:jc w:val="center"/>
              <w:rPr>
                <w:rFonts w:asciiTheme="minorHAnsi" w:hAnsiTheme="minorHAnsi"/>
                <w:sz w:val="22"/>
                <w:szCs w:val="22"/>
                <w:lang w:val="es-PE"/>
              </w:rPr>
            </w:pPr>
            <w:r w:rsidRPr="00A50A74">
              <w:rPr>
                <w:rFonts w:asciiTheme="minorHAnsi" w:hAnsiTheme="minorHAnsi"/>
                <w:sz w:val="22"/>
                <w:szCs w:val="22"/>
                <w:lang w:val="es-PE"/>
              </w:rPr>
              <w:t>Muy</w:t>
            </w:r>
            <w:r w:rsidRPr="00A50A74">
              <w:rPr>
                <w:rFonts w:asciiTheme="minorHAnsi" w:hAnsiTheme="minorHAnsi"/>
                <w:spacing w:val="-6"/>
                <w:sz w:val="22"/>
                <w:szCs w:val="22"/>
                <w:lang w:val="es-PE"/>
              </w:rPr>
              <w:t xml:space="preserve"> </w:t>
            </w:r>
            <w:r w:rsidRPr="00A50A74">
              <w:rPr>
                <w:rFonts w:asciiTheme="minorHAnsi" w:hAnsiTheme="minorHAnsi"/>
                <w:sz w:val="22"/>
                <w:szCs w:val="22"/>
                <w:lang w:val="es-PE"/>
              </w:rPr>
              <w:t>rara</w:t>
            </w:r>
          </w:p>
        </w:tc>
        <w:tc>
          <w:tcPr>
            <w:tcW w:w="3879" w:type="dxa"/>
          </w:tcPr>
          <w:p w14:paraId="24E0101E" w14:textId="77777777" w:rsidR="0040621F" w:rsidRPr="00A50A74" w:rsidRDefault="0040621F" w:rsidP="008D5CB9">
            <w:pPr>
              <w:pStyle w:val="TableParagraph"/>
              <w:spacing w:before="1" w:line="244" w:lineRule="auto"/>
              <w:rPr>
                <w:rFonts w:asciiTheme="minorHAnsi" w:hAnsiTheme="minorHAnsi"/>
                <w:lang w:val="es-PE"/>
              </w:rPr>
            </w:pPr>
            <w:r w:rsidRPr="00A50A74">
              <w:rPr>
                <w:rFonts w:asciiTheme="minorHAnsi" w:hAnsiTheme="minorHAnsi"/>
                <w:sz w:val="22"/>
                <w:szCs w:val="22"/>
                <w:lang w:val="es-PE"/>
              </w:rPr>
              <w:t>Cefalea</w:t>
            </w:r>
          </w:p>
          <w:p w14:paraId="42D725E4" w14:textId="77777777" w:rsidR="0040621F" w:rsidRPr="00A50A74" w:rsidRDefault="0040621F" w:rsidP="008D5CB9">
            <w:pPr>
              <w:pStyle w:val="TableParagraph"/>
              <w:spacing w:before="1" w:line="244" w:lineRule="auto"/>
              <w:rPr>
                <w:rFonts w:asciiTheme="minorHAnsi" w:hAnsiTheme="minorHAnsi"/>
                <w:sz w:val="22"/>
                <w:szCs w:val="22"/>
                <w:lang w:val="es-PE"/>
              </w:rPr>
            </w:pPr>
            <w:r w:rsidRPr="00A50A74">
              <w:rPr>
                <w:rFonts w:asciiTheme="minorHAnsi" w:hAnsiTheme="minorHAnsi"/>
                <w:spacing w:val="-3"/>
                <w:sz w:val="22"/>
                <w:szCs w:val="22"/>
                <w:lang w:val="es-PE"/>
              </w:rPr>
              <w:t>Insomnio</w:t>
            </w:r>
          </w:p>
          <w:p w14:paraId="52D5713F" w14:textId="77777777" w:rsidR="0040621F" w:rsidRPr="00A50A74" w:rsidRDefault="0040621F" w:rsidP="008D5CB9">
            <w:pPr>
              <w:pStyle w:val="TableParagraph"/>
              <w:spacing w:line="260" w:lineRule="atLeast"/>
              <w:rPr>
                <w:rFonts w:asciiTheme="minorHAnsi" w:hAnsiTheme="minorHAnsi"/>
                <w:lang w:val="es-PE"/>
              </w:rPr>
            </w:pPr>
          </w:p>
          <w:p w14:paraId="61665A6C" w14:textId="77777777" w:rsidR="0040621F" w:rsidRPr="00A50A74" w:rsidRDefault="0040621F" w:rsidP="008D5CB9">
            <w:pPr>
              <w:pStyle w:val="TableParagraph"/>
              <w:spacing w:line="260" w:lineRule="atLeast"/>
              <w:rPr>
                <w:rFonts w:asciiTheme="minorHAnsi" w:hAnsiTheme="minorHAnsi"/>
                <w:sz w:val="22"/>
                <w:szCs w:val="22"/>
                <w:lang w:val="es-PE"/>
              </w:rPr>
            </w:pPr>
            <w:r w:rsidRPr="00A50A74">
              <w:rPr>
                <w:rFonts w:asciiTheme="minorHAnsi" w:hAnsiTheme="minorHAnsi"/>
                <w:sz w:val="22"/>
                <w:szCs w:val="22"/>
                <w:lang w:val="es-PE"/>
              </w:rPr>
              <w:t>Mareo, somnolencia, insomnio,</w:t>
            </w:r>
            <w:r w:rsidRPr="00A50A74">
              <w:rPr>
                <w:rFonts w:asciiTheme="minorHAnsi" w:hAnsiTheme="minorHAnsi"/>
                <w:spacing w:val="1"/>
                <w:sz w:val="22"/>
                <w:szCs w:val="22"/>
                <w:lang w:val="es-PE"/>
              </w:rPr>
              <w:t xml:space="preserve"> </w:t>
            </w:r>
            <w:r w:rsidRPr="00A50A74">
              <w:rPr>
                <w:rFonts w:asciiTheme="minorHAnsi" w:hAnsiTheme="minorHAnsi"/>
                <w:spacing w:val="-2"/>
                <w:sz w:val="22"/>
                <w:szCs w:val="22"/>
                <w:lang w:val="es-PE"/>
              </w:rPr>
              <w:t>hiperactividad</w:t>
            </w:r>
            <w:r w:rsidRPr="00A50A74">
              <w:rPr>
                <w:rFonts w:asciiTheme="minorHAnsi" w:hAnsiTheme="minorHAnsi"/>
                <w:spacing w:val="-11"/>
                <w:sz w:val="22"/>
                <w:szCs w:val="22"/>
                <w:lang w:val="es-PE"/>
              </w:rPr>
              <w:t xml:space="preserve"> </w:t>
            </w:r>
            <w:r w:rsidRPr="00A50A74">
              <w:rPr>
                <w:rFonts w:asciiTheme="minorHAnsi" w:hAnsiTheme="minorHAnsi"/>
                <w:spacing w:val="-2"/>
                <w:sz w:val="22"/>
                <w:szCs w:val="22"/>
                <w:lang w:val="es-PE"/>
              </w:rPr>
              <w:t>psicomotora,</w:t>
            </w:r>
            <w:r w:rsidRPr="00A50A74">
              <w:rPr>
                <w:rFonts w:asciiTheme="minorHAnsi" w:hAnsiTheme="minorHAnsi"/>
                <w:spacing w:val="-10"/>
                <w:sz w:val="22"/>
                <w:szCs w:val="22"/>
                <w:lang w:val="es-PE"/>
              </w:rPr>
              <w:t xml:space="preserve"> </w:t>
            </w:r>
            <w:r w:rsidRPr="00A50A74">
              <w:rPr>
                <w:rFonts w:asciiTheme="minorHAnsi" w:hAnsiTheme="minorHAnsi"/>
                <w:spacing w:val="-2"/>
                <w:sz w:val="22"/>
                <w:szCs w:val="22"/>
                <w:lang w:val="es-PE"/>
              </w:rPr>
              <w:t>crisis</w:t>
            </w:r>
            <w:r w:rsidRPr="00A50A74">
              <w:rPr>
                <w:rFonts w:asciiTheme="minorHAnsi" w:hAnsiTheme="minorHAnsi"/>
                <w:spacing w:val="-10"/>
                <w:sz w:val="22"/>
                <w:szCs w:val="22"/>
                <w:lang w:val="es-PE"/>
              </w:rPr>
              <w:t xml:space="preserve"> </w:t>
            </w:r>
            <w:r w:rsidRPr="00A50A74">
              <w:rPr>
                <w:rFonts w:asciiTheme="minorHAnsi" w:hAnsiTheme="minorHAnsi"/>
                <w:spacing w:val="-2"/>
                <w:sz w:val="22"/>
                <w:szCs w:val="22"/>
                <w:lang w:val="es-PE"/>
              </w:rPr>
              <w:t>convulsivas</w:t>
            </w:r>
          </w:p>
        </w:tc>
      </w:tr>
      <w:tr w:rsidR="0040621F" w:rsidRPr="00A50A74" w14:paraId="219C16E6" w14:textId="77777777" w:rsidTr="0040621F">
        <w:trPr>
          <w:trHeight w:val="517"/>
          <w:jc w:val="center"/>
        </w:trPr>
        <w:tc>
          <w:tcPr>
            <w:tcW w:w="2507" w:type="dxa"/>
          </w:tcPr>
          <w:p w14:paraId="75A0A3F9" w14:textId="77777777" w:rsidR="0040621F" w:rsidRPr="00A50A74" w:rsidRDefault="0040621F" w:rsidP="008D5CB9">
            <w:pPr>
              <w:pStyle w:val="TableParagraph"/>
              <w:spacing w:before="5"/>
              <w:rPr>
                <w:rFonts w:asciiTheme="minorHAnsi" w:hAnsiTheme="minorHAnsi"/>
                <w:b/>
                <w:sz w:val="22"/>
                <w:szCs w:val="22"/>
              </w:rPr>
            </w:pPr>
            <w:proofErr w:type="spellStart"/>
            <w:r w:rsidRPr="00A50A74">
              <w:rPr>
                <w:rFonts w:asciiTheme="minorHAnsi" w:hAnsiTheme="minorHAnsi"/>
                <w:b/>
                <w:sz w:val="22"/>
                <w:szCs w:val="22"/>
              </w:rPr>
              <w:t>Trastornos</w:t>
            </w:r>
            <w:proofErr w:type="spellEnd"/>
            <w:r w:rsidRPr="00A50A74">
              <w:rPr>
                <w:rFonts w:asciiTheme="minorHAnsi" w:hAnsiTheme="minorHAnsi"/>
                <w:b/>
                <w:spacing w:val="3"/>
                <w:sz w:val="22"/>
                <w:szCs w:val="22"/>
              </w:rPr>
              <w:t xml:space="preserve"> </w:t>
            </w:r>
            <w:proofErr w:type="spellStart"/>
            <w:r w:rsidRPr="00A50A74">
              <w:rPr>
                <w:rFonts w:asciiTheme="minorHAnsi" w:hAnsiTheme="minorHAnsi"/>
                <w:b/>
                <w:sz w:val="22"/>
                <w:szCs w:val="22"/>
              </w:rPr>
              <w:t>cardiacos</w:t>
            </w:r>
            <w:proofErr w:type="spellEnd"/>
          </w:p>
        </w:tc>
        <w:tc>
          <w:tcPr>
            <w:tcW w:w="2313" w:type="dxa"/>
          </w:tcPr>
          <w:p w14:paraId="2EBF8989" w14:textId="77777777" w:rsidR="0040621F" w:rsidRPr="00A50A74" w:rsidRDefault="0040621F" w:rsidP="008D5CB9">
            <w:pPr>
              <w:pStyle w:val="TableParagraph"/>
              <w:spacing w:before="1"/>
              <w:ind w:left="148" w:right="142"/>
              <w:jc w:val="center"/>
              <w:rPr>
                <w:rFonts w:asciiTheme="minorHAnsi" w:hAnsiTheme="minorHAnsi"/>
                <w:sz w:val="22"/>
                <w:szCs w:val="22"/>
              </w:rPr>
            </w:pPr>
            <w:r w:rsidRPr="00A50A74">
              <w:rPr>
                <w:rFonts w:asciiTheme="minorHAnsi" w:hAnsiTheme="minorHAnsi"/>
                <w:sz w:val="22"/>
                <w:szCs w:val="22"/>
              </w:rPr>
              <w:t>Muy</w:t>
            </w:r>
            <w:r w:rsidRPr="00A50A74">
              <w:rPr>
                <w:rFonts w:asciiTheme="minorHAnsi" w:hAnsiTheme="minorHAnsi"/>
                <w:spacing w:val="-12"/>
                <w:sz w:val="22"/>
                <w:szCs w:val="22"/>
              </w:rPr>
              <w:t xml:space="preserve"> </w:t>
            </w:r>
            <w:r w:rsidRPr="00A50A74">
              <w:rPr>
                <w:rFonts w:asciiTheme="minorHAnsi" w:hAnsiTheme="minorHAnsi"/>
                <w:sz w:val="22"/>
                <w:szCs w:val="22"/>
              </w:rPr>
              <w:t>rara</w:t>
            </w:r>
          </w:p>
          <w:p w14:paraId="050C0CD6" w14:textId="77777777" w:rsidR="0040621F" w:rsidRPr="00A50A74" w:rsidRDefault="0040621F" w:rsidP="008D5CB9">
            <w:pPr>
              <w:pStyle w:val="TableParagraph"/>
              <w:spacing w:before="6" w:line="238" w:lineRule="exact"/>
              <w:ind w:left="151" w:right="142"/>
              <w:jc w:val="center"/>
              <w:rPr>
                <w:rFonts w:asciiTheme="minorHAnsi" w:hAnsiTheme="minorHAnsi"/>
                <w:sz w:val="22"/>
                <w:szCs w:val="22"/>
              </w:rPr>
            </w:pPr>
            <w:r w:rsidRPr="00A50A74">
              <w:rPr>
                <w:rFonts w:asciiTheme="minorHAnsi" w:hAnsiTheme="minorHAnsi"/>
                <w:spacing w:val="-1"/>
                <w:sz w:val="22"/>
                <w:szCs w:val="22"/>
              </w:rPr>
              <w:t>No</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conocida</w:t>
            </w:r>
            <w:proofErr w:type="spellEnd"/>
          </w:p>
        </w:tc>
        <w:tc>
          <w:tcPr>
            <w:tcW w:w="3879" w:type="dxa"/>
          </w:tcPr>
          <w:p w14:paraId="3A552CD5" w14:textId="77777777" w:rsidR="0040621F" w:rsidRPr="00A50A74" w:rsidRDefault="0040621F" w:rsidP="008D5CB9">
            <w:pPr>
              <w:pStyle w:val="TableParagraph"/>
              <w:spacing w:before="1"/>
              <w:rPr>
                <w:rFonts w:asciiTheme="minorHAnsi" w:hAnsiTheme="minorHAnsi"/>
                <w:sz w:val="22"/>
                <w:szCs w:val="22"/>
              </w:rPr>
            </w:pPr>
            <w:proofErr w:type="spellStart"/>
            <w:r w:rsidRPr="00A50A74">
              <w:rPr>
                <w:rFonts w:asciiTheme="minorHAnsi" w:hAnsiTheme="minorHAnsi"/>
                <w:spacing w:val="-1"/>
                <w:sz w:val="22"/>
                <w:szCs w:val="22"/>
              </w:rPr>
              <w:t>Taquicardia</w:t>
            </w:r>
            <w:proofErr w:type="spellEnd"/>
            <w:r w:rsidRPr="00A50A74">
              <w:rPr>
                <w:rFonts w:asciiTheme="minorHAnsi" w:hAnsiTheme="minorHAnsi"/>
                <w:spacing w:val="-1"/>
                <w:sz w:val="22"/>
                <w:szCs w:val="22"/>
              </w:rPr>
              <w:t>,</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palpitaciones</w:t>
            </w:r>
            <w:proofErr w:type="spellEnd"/>
          </w:p>
          <w:p w14:paraId="70A5BEF8" w14:textId="77777777" w:rsidR="0040621F" w:rsidRPr="00A50A74" w:rsidRDefault="0040621F" w:rsidP="008D5CB9">
            <w:pPr>
              <w:pStyle w:val="TableParagraph"/>
              <w:spacing w:before="6" w:line="238" w:lineRule="exact"/>
              <w:rPr>
                <w:rFonts w:asciiTheme="minorHAnsi" w:hAnsiTheme="minorHAnsi"/>
                <w:sz w:val="22"/>
                <w:szCs w:val="22"/>
              </w:rPr>
            </w:pPr>
            <w:r w:rsidRPr="00A50A74">
              <w:rPr>
                <w:rFonts w:asciiTheme="minorHAnsi" w:hAnsiTheme="minorHAnsi"/>
                <w:sz w:val="22"/>
                <w:szCs w:val="22"/>
              </w:rPr>
              <w:t>QT</w:t>
            </w:r>
            <w:r w:rsidRPr="00A50A74">
              <w:rPr>
                <w:rFonts w:asciiTheme="minorHAnsi" w:hAnsiTheme="minorHAnsi"/>
                <w:spacing w:val="1"/>
                <w:sz w:val="22"/>
                <w:szCs w:val="22"/>
              </w:rPr>
              <w:t xml:space="preserve"> </w:t>
            </w:r>
            <w:proofErr w:type="spellStart"/>
            <w:r w:rsidRPr="00A50A74">
              <w:rPr>
                <w:rFonts w:asciiTheme="minorHAnsi" w:hAnsiTheme="minorHAnsi"/>
                <w:sz w:val="22"/>
                <w:szCs w:val="22"/>
              </w:rPr>
              <w:t>prolongado</w:t>
            </w:r>
            <w:proofErr w:type="spellEnd"/>
          </w:p>
        </w:tc>
      </w:tr>
      <w:tr w:rsidR="0040621F" w:rsidRPr="00A50A74" w14:paraId="147FE677" w14:textId="77777777" w:rsidTr="0040621F">
        <w:trPr>
          <w:trHeight w:val="1295"/>
          <w:jc w:val="center"/>
        </w:trPr>
        <w:tc>
          <w:tcPr>
            <w:tcW w:w="2507" w:type="dxa"/>
          </w:tcPr>
          <w:p w14:paraId="7C27311F" w14:textId="77777777" w:rsidR="0040621F" w:rsidRPr="00A50A74" w:rsidRDefault="0040621F" w:rsidP="008D5CB9">
            <w:pPr>
              <w:pStyle w:val="TableParagraph"/>
              <w:spacing w:before="5"/>
              <w:rPr>
                <w:rFonts w:asciiTheme="minorHAnsi" w:hAnsiTheme="minorHAnsi"/>
                <w:b/>
                <w:sz w:val="22"/>
                <w:szCs w:val="22"/>
              </w:rPr>
            </w:pPr>
            <w:proofErr w:type="spellStart"/>
            <w:r w:rsidRPr="00A50A74">
              <w:rPr>
                <w:rFonts w:asciiTheme="minorHAnsi" w:hAnsiTheme="minorHAnsi"/>
                <w:b/>
                <w:sz w:val="22"/>
                <w:szCs w:val="22"/>
              </w:rPr>
              <w:t>Trastornos</w:t>
            </w:r>
            <w:proofErr w:type="spellEnd"/>
            <w:r w:rsidRPr="00A50A74">
              <w:rPr>
                <w:rFonts w:asciiTheme="minorHAnsi" w:hAnsiTheme="minorHAnsi"/>
                <w:b/>
                <w:spacing w:val="4"/>
                <w:sz w:val="22"/>
                <w:szCs w:val="22"/>
              </w:rPr>
              <w:t xml:space="preserve"> </w:t>
            </w:r>
            <w:proofErr w:type="spellStart"/>
            <w:r w:rsidRPr="00A50A74">
              <w:rPr>
                <w:rFonts w:asciiTheme="minorHAnsi" w:hAnsiTheme="minorHAnsi"/>
                <w:b/>
                <w:sz w:val="22"/>
                <w:szCs w:val="22"/>
              </w:rPr>
              <w:t>gastrointestinales</w:t>
            </w:r>
            <w:proofErr w:type="spellEnd"/>
          </w:p>
        </w:tc>
        <w:tc>
          <w:tcPr>
            <w:tcW w:w="2313" w:type="dxa"/>
          </w:tcPr>
          <w:p w14:paraId="06945B9D" w14:textId="77777777" w:rsidR="0040621F" w:rsidRPr="00A50A74" w:rsidRDefault="0040621F" w:rsidP="008D5CB9">
            <w:pPr>
              <w:pStyle w:val="TableParagraph"/>
              <w:spacing w:before="1" w:line="244" w:lineRule="auto"/>
              <w:ind w:left="153" w:right="142"/>
              <w:rPr>
                <w:rFonts w:asciiTheme="minorHAnsi" w:hAnsiTheme="minorHAnsi"/>
                <w:spacing w:val="-52"/>
                <w:lang w:val="es-PE"/>
              </w:rPr>
            </w:pPr>
            <w:r w:rsidRPr="00A50A74">
              <w:rPr>
                <w:rFonts w:asciiTheme="minorHAnsi" w:hAnsiTheme="minorHAnsi"/>
                <w:sz w:val="22"/>
                <w:szCs w:val="22"/>
                <w:lang w:val="es-PE"/>
              </w:rPr>
              <w:t>Frecuente</w:t>
            </w:r>
            <w:r w:rsidRPr="00A50A74">
              <w:rPr>
                <w:rFonts w:asciiTheme="minorHAnsi" w:hAnsiTheme="minorHAnsi"/>
                <w:spacing w:val="1"/>
                <w:sz w:val="22"/>
                <w:szCs w:val="22"/>
                <w:lang w:val="es-PE"/>
              </w:rPr>
              <w:t xml:space="preserve"> </w:t>
            </w:r>
            <w:proofErr w:type="spellStart"/>
            <w:r w:rsidRPr="00A50A74">
              <w:rPr>
                <w:rFonts w:asciiTheme="minorHAnsi" w:hAnsiTheme="minorHAnsi"/>
                <w:sz w:val="22"/>
                <w:szCs w:val="22"/>
                <w:lang w:val="es-PE"/>
              </w:rPr>
              <w:t>Frecuente</w:t>
            </w:r>
            <w:proofErr w:type="spellEnd"/>
            <w:r w:rsidRPr="00A50A74">
              <w:rPr>
                <w:rFonts w:asciiTheme="minorHAnsi" w:hAnsiTheme="minorHAnsi"/>
                <w:sz w:val="22"/>
                <w:szCs w:val="22"/>
                <w:lang w:val="es-PE"/>
              </w:rPr>
              <w:t xml:space="preserve"> (niños</w:t>
            </w:r>
            <w:r w:rsidRPr="00A50A74">
              <w:rPr>
                <w:rFonts w:asciiTheme="minorHAnsi" w:hAnsiTheme="minorHAnsi"/>
                <w:spacing w:val="1"/>
                <w:sz w:val="22"/>
                <w:szCs w:val="22"/>
                <w:lang w:val="es-PE"/>
              </w:rPr>
              <w:t xml:space="preserve"> </w:t>
            </w:r>
            <w:r w:rsidRPr="00A50A74">
              <w:rPr>
                <w:rFonts w:asciiTheme="minorHAnsi" w:hAnsiTheme="minorHAnsi"/>
                <w:spacing w:val="-1"/>
                <w:sz w:val="22"/>
                <w:szCs w:val="22"/>
                <w:lang w:val="es-PE"/>
              </w:rPr>
              <w:t>menores</w:t>
            </w:r>
            <w:r w:rsidRPr="00A50A74">
              <w:rPr>
                <w:rFonts w:asciiTheme="minorHAnsi" w:hAnsiTheme="minorHAnsi"/>
                <w:spacing w:val="-13"/>
                <w:sz w:val="22"/>
                <w:szCs w:val="22"/>
                <w:lang w:val="es-PE"/>
              </w:rPr>
              <w:t xml:space="preserve"> </w:t>
            </w:r>
            <w:r w:rsidRPr="00A50A74">
              <w:rPr>
                <w:rFonts w:asciiTheme="minorHAnsi" w:hAnsiTheme="minorHAnsi"/>
                <w:sz w:val="22"/>
                <w:szCs w:val="22"/>
                <w:lang w:val="es-PE"/>
              </w:rPr>
              <w:t>de</w:t>
            </w:r>
            <w:r w:rsidRPr="00A50A74">
              <w:rPr>
                <w:rFonts w:asciiTheme="minorHAnsi" w:hAnsiTheme="minorHAnsi"/>
                <w:spacing w:val="-12"/>
                <w:sz w:val="22"/>
                <w:szCs w:val="22"/>
                <w:lang w:val="es-PE"/>
              </w:rPr>
              <w:t xml:space="preserve"> </w:t>
            </w:r>
            <w:r w:rsidRPr="00A50A74">
              <w:rPr>
                <w:rFonts w:asciiTheme="minorHAnsi" w:hAnsiTheme="minorHAnsi"/>
                <w:sz w:val="22"/>
                <w:szCs w:val="22"/>
                <w:lang w:val="es-PE"/>
              </w:rPr>
              <w:t>2</w:t>
            </w:r>
            <w:r w:rsidRPr="00A50A74">
              <w:rPr>
                <w:rFonts w:asciiTheme="minorHAnsi" w:hAnsiTheme="minorHAnsi"/>
                <w:spacing w:val="-13"/>
                <w:sz w:val="22"/>
                <w:szCs w:val="22"/>
                <w:lang w:val="es-PE"/>
              </w:rPr>
              <w:t xml:space="preserve"> </w:t>
            </w:r>
            <w:r w:rsidRPr="00A50A74">
              <w:rPr>
                <w:rFonts w:asciiTheme="minorHAnsi" w:hAnsiTheme="minorHAnsi"/>
                <w:sz w:val="22"/>
                <w:szCs w:val="22"/>
                <w:lang w:val="es-PE"/>
              </w:rPr>
              <w:t>años)</w:t>
            </w:r>
            <w:r w:rsidRPr="00A50A74">
              <w:rPr>
                <w:rFonts w:asciiTheme="minorHAnsi" w:hAnsiTheme="minorHAnsi"/>
                <w:spacing w:val="-52"/>
                <w:sz w:val="22"/>
                <w:szCs w:val="22"/>
                <w:lang w:val="es-PE"/>
              </w:rPr>
              <w:t xml:space="preserve"> </w:t>
            </w:r>
          </w:p>
          <w:p w14:paraId="048B5880" w14:textId="77777777" w:rsidR="0040621F" w:rsidRPr="00A50A74" w:rsidRDefault="0040621F" w:rsidP="008D5CB9">
            <w:pPr>
              <w:pStyle w:val="TableParagraph"/>
              <w:spacing w:before="1" w:line="244" w:lineRule="auto"/>
              <w:ind w:left="153" w:right="142"/>
              <w:jc w:val="center"/>
              <w:rPr>
                <w:rFonts w:asciiTheme="minorHAnsi" w:hAnsiTheme="minorHAnsi"/>
                <w:sz w:val="22"/>
                <w:szCs w:val="22"/>
                <w:lang w:val="es-PE"/>
              </w:rPr>
            </w:pPr>
            <w:r w:rsidRPr="00A50A74">
              <w:rPr>
                <w:rFonts w:asciiTheme="minorHAnsi" w:hAnsiTheme="minorHAnsi"/>
                <w:sz w:val="22"/>
                <w:szCs w:val="22"/>
                <w:lang w:val="es-PE"/>
              </w:rPr>
              <w:t>Muy</w:t>
            </w:r>
            <w:r w:rsidRPr="00A50A74">
              <w:rPr>
                <w:rFonts w:asciiTheme="minorHAnsi" w:hAnsiTheme="minorHAnsi"/>
                <w:spacing w:val="-6"/>
                <w:sz w:val="22"/>
                <w:szCs w:val="22"/>
                <w:lang w:val="es-PE"/>
              </w:rPr>
              <w:t xml:space="preserve"> </w:t>
            </w:r>
            <w:r w:rsidRPr="00A50A74">
              <w:rPr>
                <w:rFonts w:asciiTheme="minorHAnsi" w:hAnsiTheme="minorHAnsi"/>
                <w:sz w:val="22"/>
                <w:szCs w:val="22"/>
                <w:lang w:val="es-PE"/>
              </w:rPr>
              <w:t>rara</w:t>
            </w:r>
          </w:p>
        </w:tc>
        <w:tc>
          <w:tcPr>
            <w:tcW w:w="3879" w:type="dxa"/>
          </w:tcPr>
          <w:p w14:paraId="70CEDE65" w14:textId="77777777" w:rsidR="0040621F" w:rsidRPr="00A50A74" w:rsidRDefault="0040621F" w:rsidP="008D5CB9">
            <w:pPr>
              <w:pStyle w:val="TableParagraph"/>
              <w:spacing w:before="1" w:line="244" w:lineRule="auto"/>
              <w:rPr>
                <w:rFonts w:asciiTheme="minorHAnsi" w:hAnsiTheme="minorHAnsi"/>
                <w:spacing w:val="-52"/>
                <w:lang w:val="es-PE"/>
              </w:rPr>
            </w:pPr>
            <w:r w:rsidRPr="00A50A74">
              <w:rPr>
                <w:rFonts w:asciiTheme="minorHAnsi" w:hAnsiTheme="minorHAnsi"/>
                <w:spacing w:val="-3"/>
                <w:sz w:val="22"/>
                <w:szCs w:val="22"/>
                <w:lang w:val="es-PE"/>
              </w:rPr>
              <w:t>Boca seca</w:t>
            </w:r>
            <w:r w:rsidRPr="00A50A74">
              <w:rPr>
                <w:rFonts w:asciiTheme="minorHAnsi" w:hAnsiTheme="minorHAnsi"/>
                <w:spacing w:val="-52"/>
                <w:sz w:val="22"/>
                <w:szCs w:val="22"/>
                <w:lang w:val="es-PE"/>
              </w:rPr>
              <w:t xml:space="preserve"> </w:t>
            </w:r>
          </w:p>
          <w:p w14:paraId="4B36B5DD" w14:textId="77777777" w:rsidR="0040621F" w:rsidRPr="00A50A74" w:rsidRDefault="0040621F" w:rsidP="008D5CB9">
            <w:pPr>
              <w:pStyle w:val="TableParagraph"/>
              <w:spacing w:before="1" w:line="244" w:lineRule="auto"/>
              <w:rPr>
                <w:rFonts w:asciiTheme="minorHAnsi" w:hAnsiTheme="minorHAnsi"/>
                <w:sz w:val="22"/>
                <w:szCs w:val="22"/>
                <w:lang w:val="es-PE"/>
              </w:rPr>
            </w:pPr>
            <w:r w:rsidRPr="00A50A74">
              <w:rPr>
                <w:rFonts w:asciiTheme="minorHAnsi" w:hAnsiTheme="minorHAnsi"/>
                <w:sz w:val="22"/>
                <w:szCs w:val="22"/>
                <w:lang w:val="es-PE"/>
              </w:rPr>
              <w:t>Diarrea</w:t>
            </w:r>
          </w:p>
          <w:p w14:paraId="0CEBABCA" w14:textId="77777777" w:rsidR="0040621F" w:rsidRPr="00A50A74" w:rsidRDefault="0040621F" w:rsidP="008D5CB9">
            <w:pPr>
              <w:pStyle w:val="TableParagraph"/>
              <w:spacing w:line="260" w:lineRule="atLeast"/>
              <w:rPr>
                <w:rFonts w:asciiTheme="minorHAnsi" w:hAnsiTheme="minorHAnsi"/>
                <w:spacing w:val="-2"/>
                <w:lang w:val="es-PE"/>
              </w:rPr>
            </w:pPr>
          </w:p>
          <w:p w14:paraId="482A2951" w14:textId="77777777" w:rsidR="0040621F" w:rsidRPr="00A50A74" w:rsidRDefault="0040621F" w:rsidP="008D5CB9">
            <w:pPr>
              <w:pStyle w:val="TableParagraph"/>
              <w:spacing w:line="260" w:lineRule="atLeast"/>
              <w:rPr>
                <w:rFonts w:asciiTheme="minorHAnsi" w:hAnsiTheme="minorHAnsi"/>
                <w:sz w:val="22"/>
                <w:szCs w:val="22"/>
                <w:lang w:val="es-PE"/>
              </w:rPr>
            </w:pPr>
            <w:r w:rsidRPr="00A50A74">
              <w:rPr>
                <w:rFonts w:asciiTheme="minorHAnsi" w:hAnsiTheme="minorHAnsi"/>
                <w:spacing w:val="-2"/>
                <w:sz w:val="22"/>
                <w:szCs w:val="22"/>
                <w:lang w:val="es-PE"/>
              </w:rPr>
              <w:t>Dolor</w:t>
            </w:r>
            <w:r w:rsidRPr="00A50A74">
              <w:rPr>
                <w:rFonts w:asciiTheme="minorHAnsi" w:hAnsiTheme="minorHAnsi"/>
                <w:spacing w:val="-11"/>
                <w:sz w:val="22"/>
                <w:szCs w:val="22"/>
                <w:lang w:val="es-PE"/>
              </w:rPr>
              <w:t xml:space="preserve"> </w:t>
            </w:r>
            <w:r w:rsidRPr="00A50A74">
              <w:rPr>
                <w:rFonts w:asciiTheme="minorHAnsi" w:hAnsiTheme="minorHAnsi"/>
                <w:spacing w:val="-2"/>
                <w:sz w:val="22"/>
                <w:szCs w:val="22"/>
                <w:lang w:val="es-PE"/>
              </w:rPr>
              <w:t>abdominal,</w:t>
            </w:r>
            <w:r w:rsidRPr="00A50A74">
              <w:rPr>
                <w:rFonts w:asciiTheme="minorHAnsi" w:hAnsiTheme="minorHAnsi"/>
                <w:spacing w:val="-11"/>
                <w:sz w:val="22"/>
                <w:szCs w:val="22"/>
                <w:lang w:val="es-PE"/>
              </w:rPr>
              <w:t xml:space="preserve"> </w:t>
            </w:r>
            <w:r w:rsidRPr="00A50A74">
              <w:rPr>
                <w:rFonts w:asciiTheme="minorHAnsi" w:hAnsiTheme="minorHAnsi"/>
                <w:spacing w:val="-2"/>
                <w:sz w:val="22"/>
                <w:szCs w:val="22"/>
                <w:lang w:val="es-PE"/>
              </w:rPr>
              <w:t>náuseas,</w:t>
            </w:r>
            <w:r w:rsidRPr="00A50A74">
              <w:rPr>
                <w:rFonts w:asciiTheme="minorHAnsi" w:hAnsiTheme="minorHAnsi"/>
                <w:spacing w:val="-10"/>
                <w:sz w:val="22"/>
                <w:szCs w:val="22"/>
                <w:lang w:val="es-PE"/>
              </w:rPr>
              <w:t xml:space="preserve"> </w:t>
            </w:r>
            <w:r w:rsidRPr="00A50A74">
              <w:rPr>
                <w:rFonts w:asciiTheme="minorHAnsi" w:hAnsiTheme="minorHAnsi"/>
                <w:spacing w:val="-1"/>
                <w:sz w:val="22"/>
                <w:szCs w:val="22"/>
                <w:lang w:val="es-PE"/>
              </w:rPr>
              <w:t>vómitos,</w:t>
            </w:r>
            <w:r w:rsidRPr="00A50A74">
              <w:rPr>
                <w:rFonts w:asciiTheme="minorHAnsi" w:hAnsiTheme="minorHAnsi"/>
                <w:spacing w:val="-52"/>
                <w:sz w:val="22"/>
                <w:szCs w:val="22"/>
                <w:lang w:val="es-PE"/>
              </w:rPr>
              <w:t xml:space="preserve"> </w:t>
            </w:r>
            <w:r w:rsidRPr="00A50A74">
              <w:rPr>
                <w:rFonts w:asciiTheme="minorHAnsi" w:hAnsiTheme="minorHAnsi"/>
                <w:sz w:val="22"/>
                <w:szCs w:val="22"/>
                <w:lang w:val="es-PE"/>
              </w:rPr>
              <w:t>dispepsia,</w:t>
            </w:r>
            <w:r w:rsidRPr="00A50A74">
              <w:rPr>
                <w:rFonts w:asciiTheme="minorHAnsi" w:hAnsiTheme="minorHAnsi"/>
                <w:spacing w:val="-5"/>
                <w:sz w:val="22"/>
                <w:szCs w:val="22"/>
                <w:lang w:val="es-PE"/>
              </w:rPr>
              <w:t xml:space="preserve"> </w:t>
            </w:r>
            <w:r w:rsidRPr="00A50A74">
              <w:rPr>
                <w:rFonts w:asciiTheme="minorHAnsi" w:hAnsiTheme="minorHAnsi"/>
                <w:sz w:val="22"/>
                <w:szCs w:val="22"/>
                <w:lang w:val="es-PE"/>
              </w:rPr>
              <w:t>diarrea</w:t>
            </w:r>
          </w:p>
        </w:tc>
      </w:tr>
      <w:tr w:rsidR="0040621F" w:rsidRPr="00A50A74" w14:paraId="06E8EA95" w14:textId="77777777" w:rsidTr="0040621F">
        <w:trPr>
          <w:trHeight w:val="777"/>
          <w:jc w:val="center"/>
        </w:trPr>
        <w:tc>
          <w:tcPr>
            <w:tcW w:w="2507" w:type="dxa"/>
          </w:tcPr>
          <w:p w14:paraId="09B91523" w14:textId="77777777" w:rsidR="0040621F" w:rsidRPr="00A50A74" w:rsidRDefault="0040621F" w:rsidP="008D5CB9">
            <w:pPr>
              <w:pStyle w:val="TableParagraph"/>
              <w:spacing w:before="5"/>
              <w:rPr>
                <w:rFonts w:asciiTheme="minorHAnsi" w:hAnsiTheme="minorHAnsi"/>
                <w:b/>
                <w:sz w:val="22"/>
                <w:szCs w:val="22"/>
              </w:rPr>
            </w:pPr>
            <w:proofErr w:type="spellStart"/>
            <w:r w:rsidRPr="00A50A74">
              <w:rPr>
                <w:rFonts w:asciiTheme="minorHAnsi" w:hAnsiTheme="minorHAnsi"/>
                <w:b/>
                <w:sz w:val="22"/>
                <w:szCs w:val="22"/>
              </w:rPr>
              <w:t>Trastornos</w:t>
            </w:r>
            <w:proofErr w:type="spellEnd"/>
            <w:r w:rsidRPr="00A50A74">
              <w:rPr>
                <w:rFonts w:asciiTheme="minorHAnsi" w:hAnsiTheme="minorHAnsi"/>
                <w:b/>
                <w:spacing w:val="3"/>
                <w:sz w:val="22"/>
                <w:szCs w:val="22"/>
              </w:rPr>
              <w:t xml:space="preserve"> </w:t>
            </w:r>
            <w:proofErr w:type="spellStart"/>
            <w:r w:rsidRPr="00A50A74">
              <w:rPr>
                <w:rFonts w:asciiTheme="minorHAnsi" w:hAnsiTheme="minorHAnsi"/>
                <w:b/>
                <w:sz w:val="22"/>
                <w:szCs w:val="22"/>
              </w:rPr>
              <w:t>hepatobiliares</w:t>
            </w:r>
            <w:proofErr w:type="spellEnd"/>
          </w:p>
        </w:tc>
        <w:tc>
          <w:tcPr>
            <w:tcW w:w="2313" w:type="dxa"/>
          </w:tcPr>
          <w:p w14:paraId="1C6C9225" w14:textId="77777777" w:rsidR="0040621F" w:rsidRPr="00A50A74" w:rsidRDefault="0040621F" w:rsidP="008D5CB9">
            <w:pPr>
              <w:pStyle w:val="TableParagraph"/>
              <w:spacing w:before="1"/>
              <w:ind w:left="148" w:right="142"/>
              <w:jc w:val="center"/>
              <w:rPr>
                <w:rFonts w:asciiTheme="minorHAnsi" w:hAnsiTheme="minorHAnsi"/>
                <w:sz w:val="22"/>
                <w:szCs w:val="22"/>
              </w:rPr>
            </w:pPr>
            <w:r w:rsidRPr="00A50A74">
              <w:rPr>
                <w:rFonts w:asciiTheme="minorHAnsi" w:hAnsiTheme="minorHAnsi"/>
                <w:sz w:val="22"/>
                <w:szCs w:val="22"/>
              </w:rPr>
              <w:t>Muy</w:t>
            </w:r>
            <w:r w:rsidRPr="00A50A74">
              <w:rPr>
                <w:rFonts w:asciiTheme="minorHAnsi" w:hAnsiTheme="minorHAnsi"/>
                <w:spacing w:val="-12"/>
                <w:sz w:val="22"/>
                <w:szCs w:val="22"/>
              </w:rPr>
              <w:t xml:space="preserve"> </w:t>
            </w:r>
            <w:r w:rsidRPr="00A50A74">
              <w:rPr>
                <w:rFonts w:asciiTheme="minorHAnsi" w:hAnsiTheme="minorHAnsi"/>
                <w:sz w:val="22"/>
                <w:szCs w:val="22"/>
              </w:rPr>
              <w:t>rara</w:t>
            </w:r>
          </w:p>
          <w:p w14:paraId="0C2F5249" w14:textId="77777777" w:rsidR="0040621F" w:rsidRPr="00A50A74" w:rsidRDefault="0040621F" w:rsidP="008D5CB9">
            <w:pPr>
              <w:pStyle w:val="TableParagraph"/>
              <w:spacing w:line="238" w:lineRule="exact"/>
              <w:ind w:left="151" w:right="142"/>
              <w:rPr>
                <w:rFonts w:asciiTheme="minorHAnsi" w:hAnsiTheme="minorHAnsi"/>
                <w:spacing w:val="-1"/>
              </w:rPr>
            </w:pPr>
          </w:p>
          <w:p w14:paraId="0E7480E1" w14:textId="77777777" w:rsidR="0040621F" w:rsidRPr="00A50A74" w:rsidRDefault="0040621F" w:rsidP="008D5CB9">
            <w:pPr>
              <w:pStyle w:val="TableParagraph"/>
              <w:spacing w:line="238" w:lineRule="exact"/>
              <w:ind w:left="151" w:right="142"/>
              <w:rPr>
                <w:rFonts w:asciiTheme="minorHAnsi" w:hAnsiTheme="minorHAnsi"/>
                <w:spacing w:val="-1"/>
              </w:rPr>
            </w:pPr>
          </w:p>
          <w:p w14:paraId="268100B8" w14:textId="77777777" w:rsidR="0040621F" w:rsidRPr="00A50A74" w:rsidRDefault="0040621F" w:rsidP="008D5CB9">
            <w:pPr>
              <w:pStyle w:val="TableParagraph"/>
              <w:spacing w:line="238" w:lineRule="exact"/>
              <w:ind w:left="151" w:right="142"/>
              <w:jc w:val="center"/>
              <w:rPr>
                <w:rFonts w:asciiTheme="minorHAnsi" w:hAnsiTheme="minorHAnsi"/>
                <w:sz w:val="22"/>
                <w:szCs w:val="22"/>
              </w:rPr>
            </w:pPr>
            <w:r w:rsidRPr="00A50A74">
              <w:rPr>
                <w:rFonts w:asciiTheme="minorHAnsi" w:hAnsiTheme="minorHAnsi"/>
                <w:spacing w:val="-1"/>
                <w:sz w:val="22"/>
                <w:szCs w:val="22"/>
              </w:rPr>
              <w:t>No</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conocida</w:t>
            </w:r>
            <w:proofErr w:type="spellEnd"/>
          </w:p>
        </w:tc>
        <w:tc>
          <w:tcPr>
            <w:tcW w:w="3879" w:type="dxa"/>
          </w:tcPr>
          <w:p w14:paraId="3E056989" w14:textId="77777777" w:rsidR="0040621F" w:rsidRPr="00A50A74" w:rsidRDefault="0040621F" w:rsidP="008D5CB9">
            <w:pPr>
              <w:pStyle w:val="TableParagraph"/>
              <w:spacing w:before="1" w:line="244" w:lineRule="auto"/>
              <w:rPr>
                <w:rFonts w:asciiTheme="minorHAnsi" w:hAnsiTheme="minorHAnsi"/>
                <w:sz w:val="22"/>
                <w:szCs w:val="22"/>
                <w:lang w:val="es-PE"/>
              </w:rPr>
            </w:pPr>
            <w:r w:rsidRPr="00A50A74">
              <w:rPr>
                <w:rFonts w:asciiTheme="minorHAnsi" w:hAnsiTheme="minorHAnsi"/>
                <w:sz w:val="22"/>
                <w:szCs w:val="22"/>
                <w:lang w:val="es-PE"/>
              </w:rPr>
              <w:t>Elevaciones de enzimas hepáticas, aumento</w:t>
            </w:r>
            <w:r w:rsidRPr="00A50A74">
              <w:rPr>
                <w:rFonts w:asciiTheme="minorHAnsi" w:hAnsiTheme="minorHAnsi"/>
                <w:spacing w:val="-52"/>
                <w:sz w:val="22"/>
                <w:szCs w:val="22"/>
                <w:lang w:val="es-PE"/>
              </w:rPr>
              <w:t xml:space="preserve"> </w:t>
            </w:r>
            <w:r w:rsidRPr="00A50A74">
              <w:rPr>
                <w:rFonts w:asciiTheme="minorHAnsi" w:hAnsiTheme="minorHAnsi"/>
                <w:sz w:val="22"/>
                <w:szCs w:val="22"/>
                <w:lang w:val="es-PE"/>
              </w:rPr>
              <w:t>de la</w:t>
            </w:r>
            <w:r w:rsidRPr="00A50A74">
              <w:rPr>
                <w:rFonts w:asciiTheme="minorHAnsi" w:hAnsiTheme="minorHAnsi"/>
                <w:spacing w:val="1"/>
                <w:sz w:val="22"/>
                <w:szCs w:val="22"/>
                <w:lang w:val="es-PE"/>
              </w:rPr>
              <w:t xml:space="preserve"> </w:t>
            </w:r>
            <w:r w:rsidRPr="00A50A74">
              <w:rPr>
                <w:rFonts w:asciiTheme="minorHAnsi" w:hAnsiTheme="minorHAnsi"/>
                <w:sz w:val="22"/>
                <w:szCs w:val="22"/>
                <w:lang w:val="es-PE"/>
              </w:rPr>
              <w:t>bilirrubina,</w:t>
            </w:r>
            <w:r w:rsidRPr="00A50A74">
              <w:rPr>
                <w:rFonts w:asciiTheme="minorHAnsi" w:hAnsiTheme="minorHAnsi"/>
                <w:spacing w:val="-4"/>
                <w:sz w:val="22"/>
                <w:szCs w:val="22"/>
                <w:lang w:val="es-PE"/>
              </w:rPr>
              <w:t xml:space="preserve"> </w:t>
            </w:r>
            <w:r w:rsidRPr="00A50A74">
              <w:rPr>
                <w:rFonts w:asciiTheme="minorHAnsi" w:hAnsiTheme="minorHAnsi"/>
                <w:sz w:val="22"/>
                <w:szCs w:val="22"/>
                <w:lang w:val="es-PE"/>
              </w:rPr>
              <w:t>hepatitis</w:t>
            </w:r>
          </w:p>
          <w:p w14:paraId="70AE8CAD" w14:textId="77777777" w:rsidR="0040621F" w:rsidRPr="00A50A74" w:rsidRDefault="0040621F" w:rsidP="008D5CB9">
            <w:pPr>
              <w:pStyle w:val="TableParagraph"/>
              <w:spacing w:before="2" w:line="238" w:lineRule="exact"/>
              <w:rPr>
                <w:rFonts w:asciiTheme="minorHAnsi" w:hAnsiTheme="minorHAnsi"/>
                <w:lang w:val="es-PE"/>
              </w:rPr>
            </w:pPr>
          </w:p>
          <w:p w14:paraId="7357B5DE" w14:textId="77777777" w:rsidR="0040621F" w:rsidRPr="00A50A74" w:rsidRDefault="0040621F" w:rsidP="008D5CB9">
            <w:pPr>
              <w:pStyle w:val="TableParagraph"/>
              <w:spacing w:before="2" w:line="238" w:lineRule="exact"/>
              <w:rPr>
                <w:rFonts w:asciiTheme="minorHAnsi" w:hAnsiTheme="minorHAnsi"/>
                <w:sz w:val="22"/>
                <w:szCs w:val="22"/>
              </w:rPr>
            </w:pPr>
            <w:proofErr w:type="spellStart"/>
            <w:r w:rsidRPr="00A50A74">
              <w:rPr>
                <w:rFonts w:asciiTheme="minorHAnsi" w:hAnsiTheme="minorHAnsi"/>
                <w:sz w:val="22"/>
                <w:szCs w:val="22"/>
              </w:rPr>
              <w:t>Ictericia</w:t>
            </w:r>
            <w:proofErr w:type="spellEnd"/>
          </w:p>
        </w:tc>
      </w:tr>
      <w:tr w:rsidR="0040621F" w:rsidRPr="00A50A74" w14:paraId="34C6E190" w14:textId="77777777" w:rsidTr="0040621F">
        <w:trPr>
          <w:trHeight w:val="518"/>
          <w:jc w:val="center"/>
        </w:trPr>
        <w:tc>
          <w:tcPr>
            <w:tcW w:w="2507" w:type="dxa"/>
          </w:tcPr>
          <w:p w14:paraId="307BFD05" w14:textId="77777777" w:rsidR="0040621F" w:rsidRPr="00A50A74" w:rsidRDefault="0040621F" w:rsidP="008D5CB9">
            <w:pPr>
              <w:pStyle w:val="TableParagraph"/>
              <w:spacing w:line="260" w:lineRule="exact"/>
              <w:ind w:right="520"/>
              <w:rPr>
                <w:rFonts w:asciiTheme="minorHAnsi" w:hAnsiTheme="minorHAnsi"/>
                <w:b/>
                <w:sz w:val="22"/>
                <w:szCs w:val="22"/>
                <w:lang w:val="es-PE"/>
              </w:rPr>
            </w:pPr>
            <w:r w:rsidRPr="00A50A74">
              <w:rPr>
                <w:rFonts w:asciiTheme="minorHAnsi" w:hAnsiTheme="minorHAnsi"/>
                <w:b/>
                <w:sz w:val="22"/>
                <w:szCs w:val="22"/>
                <w:lang w:val="es-PE"/>
              </w:rPr>
              <w:t xml:space="preserve">Trastornos de la piel y del </w:t>
            </w:r>
            <w:r w:rsidRPr="00A50A74">
              <w:rPr>
                <w:rFonts w:asciiTheme="minorHAnsi" w:hAnsiTheme="minorHAnsi"/>
                <w:b/>
                <w:lang w:val="es-PE"/>
              </w:rPr>
              <w:t xml:space="preserve">    </w:t>
            </w:r>
            <w:r w:rsidRPr="00A50A74">
              <w:rPr>
                <w:rFonts w:asciiTheme="minorHAnsi" w:hAnsiTheme="minorHAnsi"/>
                <w:b/>
                <w:sz w:val="22"/>
                <w:szCs w:val="22"/>
                <w:lang w:val="es-PE"/>
              </w:rPr>
              <w:t>tejido subcutáneo</w:t>
            </w:r>
          </w:p>
        </w:tc>
        <w:tc>
          <w:tcPr>
            <w:tcW w:w="2313" w:type="dxa"/>
          </w:tcPr>
          <w:p w14:paraId="1FA666B6" w14:textId="77777777" w:rsidR="0040621F" w:rsidRPr="00A50A74" w:rsidRDefault="0040621F" w:rsidP="008D5CB9">
            <w:pPr>
              <w:pStyle w:val="TableParagraph"/>
              <w:spacing w:before="1"/>
              <w:ind w:left="151" w:right="142"/>
              <w:jc w:val="center"/>
              <w:rPr>
                <w:rFonts w:asciiTheme="minorHAnsi" w:hAnsiTheme="minorHAnsi"/>
                <w:sz w:val="22"/>
                <w:szCs w:val="22"/>
              </w:rPr>
            </w:pPr>
            <w:r w:rsidRPr="00A50A74">
              <w:rPr>
                <w:rFonts w:asciiTheme="minorHAnsi" w:hAnsiTheme="minorHAnsi"/>
                <w:spacing w:val="-1"/>
                <w:sz w:val="22"/>
                <w:szCs w:val="22"/>
              </w:rPr>
              <w:t>No</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conocida</w:t>
            </w:r>
            <w:proofErr w:type="spellEnd"/>
          </w:p>
        </w:tc>
        <w:tc>
          <w:tcPr>
            <w:tcW w:w="3879" w:type="dxa"/>
          </w:tcPr>
          <w:p w14:paraId="4DBF08F1" w14:textId="77777777" w:rsidR="0040621F" w:rsidRPr="00A50A74" w:rsidRDefault="0040621F" w:rsidP="008D5CB9">
            <w:pPr>
              <w:pStyle w:val="TableParagraph"/>
              <w:spacing w:before="1"/>
              <w:rPr>
                <w:rFonts w:asciiTheme="minorHAnsi" w:hAnsiTheme="minorHAnsi"/>
                <w:sz w:val="22"/>
                <w:szCs w:val="22"/>
              </w:rPr>
            </w:pPr>
            <w:proofErr w:type="spellStart"/>
            <w:r w:rsidRPr="00A50A74">
              <w:rPr>
                <w:rFonts w:asciiTheme="minorHAnsi" w:hAnsiTheme="minorHAnsi"/>
                <w:sz w:val="22"/>
                <w:szCs w:val="22"/>
              </w:rPr>
              <w:t>Fotosensibilidad</w:t>
            </w:r>
            <w:proofErr w:type="spellEnd"/>
          </w:p>
        </w:tc>
      </w:tr>
      <w:tr w:rsidR="0040621F" w:rsidRPr="00A50A74" w14:paraId="794A5109" w14:textId="77777777" w:rsidTr="0040621F">
        <w:trPr>
          <w:trHeight w:val="256"/>
          <w:jc w:val="center"/>
        </w:trPr>
        <w:tc>
          <w:tcPr>
            <w:tcW w:w="2507" w:type="dxa"/>
          </w:tcPr>
          <w:p w14:paraId="4CC82D40" w14:textId="77777777" w:rsidR="0040621F" w:rsidRPr="00A50A74" w:rsidRDefault="0040621F" w:rsidP="008D5CB9">
            <w:pPr>
              <w:pStyle w:val="TableParagraph"/>
              <w:spacing w:before="3" w:line="233" w:lineRule="exact"/>
              <w:rPr>
                <w:rFonts w:asciiTheme="minorHAnsi" w:hAnsiTheme="minorHAnsi"/>
                <w:b/>
                <w:sz w:val="22"/>
                <w:szCs w:val="22"/>
                <w:lang w:val="es-PE"/>
              </w:rPr>
            </w:pPr>
            <w:r w:rsidRPr="00A50A74">
              <w:rPr>
                <w:rFonts w:asciiTheme="minorHAnsi" w:hAnsiTheme="minorHAnsi"/>
                <w:b/>
                <w:sz w:val="22"/>
                <w:szCs w:val="22"/>
                <w:lang w:val="es-PE"/>
              </w:rPr>
              <w:t>Trastornos</w:t>
            </w:r>
            <w:r w:rsidRPr="00A50A74">
              <w:rPr>
                <w:rFonts w:asciiTheme="minorHAnsi" w:hAnsiTheme="minorHAnsi"/>
                <w:b/>
                <w:lang w:val="es-PE"/>
              </w:rPr>
              <w:t xml:space="preserve"> </w:t>
            </w:r>
            <w:r w:rsidRPr="00A50A74">
              <w:rPr>
                <w:rFonts w:asciiTheme="minorHAnsi" w:hAnsiTheme="minorHAnsi"/>
                <w:b/>
                <w:sz w:val="22"/>
                <w:szCs w:val="22"/>
                <w:lang w:val="es-PE"/>
              </w:rPr>
              <w:lastRenderedPageBreak/>
              <w:t>musculoesqueléticos</w:t>
            </w:r>
            <w:r w:rsidRPr="00A50A74">
              <w:rPr>
                <w:rFonts w:asciiTheme="minorHAnsi" w:hAnsiTheme="minorHAnsi"/>
                <w:b/>
                <w:spacing w:val="3"/>
                <w:sz w:val="22"/>
                <w:szCs w:val="22"/>
                <w:lang w:val="es-PE"/>
              </w:rPr>
              <w:t xml:space="preserve"> </w:t>
            </w:r>
            <w:r w:rsidRPr="00A50A74">
              <w:rPr>
                <w:rFonts w:asciiTheme="minorHAnsi" w:hAnsiTheme="minorHAnsi"/>
                <w:b/>
                <w:sz w:val="22"/>
                <w:szCs w:val="22"/>
                <w:lang w:val="es-PE"/>
              </w:rPr>
              <w:t>y</w:t>
            </w:r>
            <w:r w:rsidRPr="00A50A74">
              <w:rPr>
                <w:rFonts w:asciiTheme="minorHAnsi" w:hAnsiTheme="minorHAnsi"/>
                <w:b/>
                <w:spacing w:val="4"/>
                <w:sz w:val="22"/>
                <w:szCs w:val="22"/>
                <w:lang w:val="es-PE"/>
              </w:rPr>
              <w:t xml:space="preserve"> </w:t>
            </w:r>
            <w:r w:rsidRPr="00A50A74">
              <w:rPr>
                <w:rFonts w:asciiTheme="minorHAnsi" w:hAnsiTheme="minorHAnsi"/>
                <w:b/>
                <w:sz w:val="22"/>
                <w:szCs w:val="22"/>
                <w:lang w:val="es-PE"/>
              </w:rPr>
              <w:t>del</w:t>
            </w:r>
            <w:r w:rsidRPr="00A50A74">
              <w:rPr>
                <w:rFonts w:asciiTheme="minorHAnsi" w:hAnsiTheme="minorHAnsi"/>
                <w:b/>
                <w:spacing w:val="-52"/>
                <w:sz w:val="22"/>
                <w:szCs w:val="22"/>
                <w:lang w:val="es-PE"/>
              </w:rPr>
              <w:t xml:space="preserve"> </w:t>
            </w:r>
            <w:r w:rsidRPr="00A50A74">
              <w:rPr>
                <w:rFonts w:asciiTheme="minorHAnsi" w:hAnsiTheme="minorHAnsi"/>
                <w:b/>
                <w:sz w:val="22"/>
                <w:szCs w:val="22"/>
                <w:lang w:val="es-PE"/>
              </w:rPr>
              <w:t>tejido conjuntivo</w:t>
            </w:r>
          </w:p>
        </w:tc>
        <w:tc>
          <w:tcPr>
            <w:tcW w:w="2313" w:type="dxa"/>
          </w:tcPr>
          <w:p w14:paraId="367CC538" w14:textId="77777777" w:rsidR="0040621F" w:rsidRPr="00A50A74" w:rsidRDefault="0040621F" w:rsidP="008D5CB9">
            <w:pPr>
              <w:pStyle w:val="TableParagraph"/>
              <w:spacing w:line="237" w:lineRule="exact"/>
              <w:ind w:left="148" w:right="142"/>
              <w:jc w:val="center"/>
              <w:rPr>
                <w:rFonts w:asciiTheme="minorHAnsi" w:hAnsiTheme="minorHAnsi"/>
                <w:sz w:val="22"/>
                <w:szCs w:val="22"/>
              </w:rPr>
            </w:pPr>
            <w:r w:rsidRPr="00A50A74">
              <w:rPr>
                <w:rFonts w:asciiTheme="minorHAnsi" w:hAnsiTheme="minorHAnsi"/>
                <w:sz w:val="22"/>
                <w:szCs w:val="22"/>
              </w:rPr>
              <w:lastRenderedPageBreak/>
              <w:t>Muy</w:t>
            </w:r>
            <w:r w:rsidRPr="00A50A74">
              <w:rPr>
                <w:rFonts w:asciiTheme="minorHAnsi" w:hAnsiTheme="minorHAnsi"/>
                <w:spacing w:val="-12"/>
                <w:sz w:val="22"/>
                <w:szCs w:val="22"/>
              </w:rPr>
              <w:t xml:space="preserve"> </w:t>
            </w:r>
            <w:r w:rsidRPr="00A50A74">
              <w:rPr>
                <w:rFonts w:asciiTheme="minorHAnsi" w:hAnsiTheme="minorHAnsi"/>
                <w:sz w:val="22"/>
                <w:szCs w:val="22"/>
              </w:rPr>
              <w:t>rara</w:t>
            </w:r>
          </w:p>
        </w:tc>
        <w:tc>
          <w:tcPr>
            <w:tcW w:w="3879" w:type="dxa"/>
          </w:tcPr>
          <w:p w14:paraId="6BA6CE6E" w14:textId="77777777" w:rsidR="0040621F" w:rsidRPr="00A50A74" w:rsidRDefault="0040621F" w:rsidP="008D5CB9">
            <w:pPr>
              <w:pStyle w:val="TableParagraph"/>
              <w:spacing w:line="237" w:lineRule="exact"/>
              <w:rPr>
                <w:rFonts w:asciiTheme="minorHAnsi" w:hAnsiTheme="minorHAnsi"/>
                <w:sz w:val="22"/>
                <w:szCs w:val="22"/>
              </w:rPr>
            </w:pPr>
            <w:proofErr w:type="spellStart"/>
            <w:r w:rsidRPr="00A50A74">
              <w:rPr>
                <w:rFonts w:asciiTheme="minorHAnsi" w:hAnsiTheme="minorHAnsi"/>
                <w:sz w:val="22"/>
                <w:szCs w:val="22"/>
              </w:rPr>
              <w:t>Mialgia</w:t>
            </w:r>
            <w:proofErr w:type="spellEnd"/>
          </w:p>
        </w:tc>
      </w:tr>
      <w:tr w:rsidR="0040621F" w:rsidRPr="00A50A74" w14:paraId="18FDC134" w14:textId="77777777" w:rsidTr="0040621F">
        <w:trPr>
          <w:trHeight w:val="256"/>
          <w:jc w:val="center"/>
        </w:trPr>
        <w:tc>
          <w:tcPr>
            <w:tcW w:w="2507" w:type="dxa"/>
          </w:tcPr>
          <w:p w14:paraId="3313C8DF" w14:textId="77777777" w:rsidR="0040621F" w:rsidRPr="00A50A74" w:rsidRDefault="0040621F" w:rsidP="008D5CB9">
            <w:pPr>
              <w:pStyle w:val="TableParagraph"/>
              <w:spacing w:before="3" w:line="233" w:lineRule="exact"/>
              <w:rPr>
                <w:rFonts w:asciiTheme="minorHAnsi" w:hAnsiTheme="minorHAnsi"/>
                <w:b/>
                <w:sz w:val="22"/>
                <w:szCs w:val="22"/>
                <w:lang w:val="es-PE"/>
              </w:rPr>
            </w:pPr>
            <w:r w:rsidRPr="00A50A74">
              <w:rPr>
                <w:rFonts w:asciiTheme="minorHAnsi" w:hAnsiTheme="minorHAnsi"/>
                <w:b/>
                <w:sz w:val="22"/>
                <w:szCs w:val="22"/>
                <w:lang w:val="es-PE"/>
              </w:rPr>
              <w:t>Trastornos generales</w:t>
            </w:r>
            <w:r w:rsidRPr="00A50A74">
              <w:rPr>
                <w:rFonts w:asciiTheme="minorHAnsi" w:hAnsiTheme="minorHAnsi"/>
                <w:b/>
                <w:spacing w:val="1"/>
                <w:sz w:val="22"/>
                <w:szCs w:val="22"/>
                <w:lang w:val="es-PE"/>
              </w:rPr>
              <w:t xml:space="preserve"> </w:t>
            </w:r>
            <w:r w:rsidRPr="00A50A74">
              <w:rPr>
                <w:rFonts w:asciiTheme="minorHAnsi" w:hAnsiTheme="minorHAnsi"/>
                <w:b/>
                <w:sz w:val="22"/>
                <w:szCs w:val="22"/>
                <w:lang w:val="es-PE"/>
              </w:rPr>
              <w:t>y</w:t>
            </w:r>
            <w:r w:rsidRPr="00A50A74">
              <w:rPr>
                <w:rFonts w:asciiTheme="minorHAnsi" w:hAnsiTheme="minorHAnsi"/>
                <w:b/>
                <w:spacing w:val="1"/>
                <w:sz w:val="22"/>
                <w:szCs w:val="22"/>
                <w:lang w:val="es-PE"/>
              </w:rPr>
              <w:t xml:space="preserve"> </w:t>
            </w:r>
            <w:r w:rsidRPr="00A50A74">
              <w:rPr>
                <w:rFonts w:asciiTheme="minorHAnsi" w:hAnsiTheme="minorHAnsi"/>
                <w:b/>
                <w:sz w:val="22"/>
                <w:szCs w:val="22"/>
                <w:lang w:val="es-PE"/>
              </w:rPr>
              <w:t>alteraciones</w:t>
            </w:r>
            <w:r w:rsidRPr="00A50A74">
              <w:rPr>
                <w:rFonts w:asciiTheme="minorHAnsi" w:hAnsiTheme="minorHAnsi"/>
                <w:b/>
                <w:spacing w:val="1"/>
                <w:sz w:val="22"/>
                <w:szCs w:val="22"/>
                <w:lang w:val="es-PE"/>
              </w:rPr>
              <w:t xml:space="preserve"> </w:t>
            </w:r>
            <w:r w:rsidRPr="00A50A74">
              <w:rPr>
                <w:rFonts w:asciiTheme="minorHAnsi" w:hAnsiTheme="minorHAnsi"/>
                <w:b/>
                <w:sz w:val="22"/>
                <w:szCs w:val="22"/>
                <w:lang w:val="es-PE"/>
              </w:rPr>
              <w:t>en</w:t>
            </w:r>
            <w:r w:rsidRPr="00A50A74">
              <w:rPr>
                <w:rFonts w:asciiTheme="minorHAnsi" w:hAnsiTheme="minorHAnsi"/>
                <w:b/>
                <w:spacing w:val="2"/>
                <w:sz w:val="22"/>
                <w:szCs w:val="22"/>
                <w:lang w:val="es-PE"/>
              </w:rPr>
              <w:t xml:space="preserve"> </w:t>
            </w:r>
            <w:r w:rsidRPr="00A50A74">
              <w:rPr>
                <w:rFonts w:asciiTheme="minorHAnsi" w:hAnsiTheme="minorHAnsi"/>
                <w:b/>
                <w:sz w:val="22"/>
                <w:szCs w:val="22"/>
                <w:lang w:val="es-PE"/>
              </w:rPr>
              <w:t>el</w:t>
            </w:r>
            <w:r w:rsidRPr="00A50A74">
              <w:rPr>
                <w:rFonts w:asciiTheme="minorHAnsi" w:hAnsiTheme="minorHAnsi"/>
                <w:b/>
                <w:spacing w:val="2"/>
                <w:sz w:val="22"/>
                <w:szCs w:val="22"/>
                <w:lang w:val="es-PE"/>
              </w:rPr>
              <w:t xml:space="preserve"> </w:t>
            </w:r>
            <w:r w:rsidRPr="00A50A74">
              <w:rPr>
                <w:rFonts w:asciiTheme="minorHAnsi" w:hAnsiTheme="minorHAnsi"/>
                <w:b/>
                <w:sz w:val="22"/>
                <w:szCs w:val="22"/>
                <w:lang w:val="es-PE"/>
              </w:rPr>
              <w:t>lugar</w:t>
            </w:r>
            <w:r w:rsidRPr="00A50A74">
              <w:rPr>
                <w:rFonts w:asciiTheme="minorHAnsi" w:hAnsiTheme="minorHAnsi"/>
                <w:b/>
                <w:spacing w:val="2"/>
                <w:sz w:val="22"/>
                <w:szCs w:val="22"/>
                <w:lang w:val="es-PE"/>
              </w:rPr>
              <w:t xml:space="preserve"> </w:t>
            </w:r>
            <w:r w:rsidRPr="00A50A74">
              <w:rPr>
                <w:rFonts w:asciiTheme="minorHAnsi" w:hAnsiTheme="minorHAnsi"/>
                <w:b/>
                <w:sz w:val="22"/>
                <w:szCs w:val="22"/>
                <w:lang w:val="es-PE"/>
              </w:rPr>
              <w:t>de</w:t>
            </w:r>
            <w:r w:rsidRPr="00A50A74">
              <w:rPr>
                <w:rFonts w:asciiTheme="minorHAnsi" w:hAnsiTheme="minorHAnsi"/>
                <w:b/>
                <w:spacing w:val="-52"/>
                <w:sz w:val="22"/>
                <w:szCs w:val="22"/>
                <w:lang w:val="es-PE"/>
              </w:rPr>
              <w:t xml:space="preserve"> </w:t>
            </w:r>
            <w:r w:rsidRPr="00A50A74">
              <w:rPr>
                <w:rFonts w:asciiTheme="minorHAnsi" w:hAnsiTheme="minorHAnsi"/>
                <w:b/>
                <w:sz w:val="22"/>
                <w:szCs w:val="22"/>
                <w:lang w:val="es-PE"/>
              </w:rPr>
              <w:t>administración</w:t>
            </w:r>
          </w:p>
        </w:tc>
        <w:tc>
          <w:tcPr>
            <w:tcW w:w="2313" w:type="dxa"/>
          </w:tcPr>
          <w:p w14:paraId="190DDD91" w14:textId="77777777" w:rsidR="0040621F" w:rsidRPr="00A50A74" w:rsidRDefault="0040621F" w:rsidP="008D5CB9">
            <w:pPr>
              <w:pStyle w:val="TableParagraph"/>
              <w:spacing w:line="244" w:lineRule="auto"/>
              <w:ind w:left="153" w:right="142"/>
              <w:rPr>
                <w:rFonts w:asciiTheme="minorHAnsi" w:hAnsiTheme="minorHAnsi"/>
                <w:spacing w:val="1"/>
                <w:lang w:val="es-PE"/>
              </w:rPr>
            </w:pPr>
            <w:r w:rsidRPr="00A50A74">
              <w:rPr>
                <w:rFonts w:asciiTheme="minorHAnsi" w:hAnsiTheme="minorHAnsi"/>
                <w:sz w:val="22"/>
                <w:szCs w:val="22"/>
                <w:lang w:val="es-PE"/>
              </w:rPr>
              <w:t>Frecuente</w:t>
            </w:r>
            <w:r w:rsidRPr="00A50A74">
              <w:rPr>
                <w:rFonts w:asciiTheme="minorHAnsi" w:hAnsiTheme="minorHAnsi"/>
                <w:spacing w:val="1"/>
                <w:sz w:val="22"/>
                <w:szCs w:val="22"/>
                <w:lang w:val="es-PE"/>
              </w:rPr>
              <w:t xml:space="preserve"> </w:t>
            </w:r>
          </w:p>
          <w:p w14:paraId="43F9D340" w14:textId="77777777" w:rsidR="0040621F" w:rsidRPr="00A50A74" w:rsidRDefault="0040621F" w:rsidP="008D5CB9">
            <w:pPr>
              <w:pStyle w:val="TableParagraph"/>
              <w:spacing w:line="244" w:lineRule="auto"/>
              <w:ind w:left="153" w:right="142"/>
              <w:jc w:val="center"/>
              <w:rPr>
                <w:rFonts w:asciiTheme="minorHAnsi" w:hAnsiTheme="minorHAnsi"/>
                <w:sz w:val="22"/>
                <w:szCs w:val="22"/>
                <w:lang w:val="es-PE"/>
              </w:rPr>
            </w:pPr>
            <w:r w:rsidRPr="00A50A74">
              <w:rPr>
                <w:rFonts w:asciiTheme="minorHAnsi" w:hAnsiTheme="minorHAnsi"/>
                <w:sz w:val="22"/>
                <w:szCs w:val="22"/>
                <w:lang w:val="es-PE"/>
              </w:rPr>
              <w:t>Frecuente (niños</w:t>
            </w:r>
            <w:r w:rsidRPr="00A50A74">
              <w:rPr>
                <w:rFonts w:asciiTheme="minorHAnsi" w:hAnsiTheme="minorHAnsi"/>
                <w:spacing w:val="1"/>
                <w:sz w:val="22"/>
                <w:szCs w:val="22"/>
                <w:lang w:val="es-PE"/>
              </w:rPr>
              <w:t xml:space="preserve"> </w:t>
            </w:r>
            <w:r w:rsidRPr="00A50A74">
              <w:rPr>
                <w:rFonts w:asciiTheme="minorHAnsi" w:hAnsiTheme="minorHAnsi"/>
                <w:spacing w:val="-1"/>
                <w:sz w:val="22"/>
                <w:szCs w:val="22"/>
                <w:lang w:val="es-PE"/>
              </w:rPr>
              <w:t>menores</w:t>
            </w:r>
            <w:r w:rsidRPr="00A50A74">
              <w:rPr>
                <w:rFonts w:asciiTheme="minorHAnsi" w:hAnsiTheme="minorHAnsi"/>
                <w:spacing w:val="-13"/>
                <w:sz w:val="22"/>
                <w:szCs w:val="22"/>
                <w:lang w:val="es-PE"/>
              </w:rPr>
              <w:t xml:space="preserve"> </w:t>
            </w:r>
            <w:r w:rsidRPr="00A50A74">
              <w:rPr>
                <w:rFonts w:asciiTheme="minorHAnsi" w:hAnsiTheme="minorHAnsi"/>
                <w:sz w:val="22"/>
                <w:szCs w:val="22"/>
                <w:lang w:val="es-PE"/>
              </w:rPr>
              <w:t>de</w:t>
            </w:r>
            <w:r w:rsidRPr="00A50A74">
              <w:rPr>
                <w:rFonts w:asciiTheme="minorHAnsi" w:hAnsiTheme="minorHAnsi"/>
                <w:spacing w:val="-12"/>
                <w:sz w:val="22"/>
                <w:szCs w:val="22"/>
                <w:lang w:val="es-PE"/>
              </w:rPr>
              <w:t xml:space="preserve"> </w:t>
            </w:r>
            <w:r w:rsidRPr="00A50A74">
              <w:rPr>
                <w:rFonts w:asciiTheme="minorHAnsi" w:hAnsiTheme="minorHAnsi"/>
                <w:sz w:val="22"/>
                <w:szCs w:val="22"/>
                <w:lang w:val="es-PE"/>
              </w:rPr>
              <w:t>2</w:t>
            </w:r>
            <w:r w:rsidRPr="00A50A74">
              <w:rPr>
                <w:rFonts w:asciiTheme="minorHAnsi" w:hAnsiTheme="minorHAnsi"/>
                <w:spacing w:val="-13"/>
                <w:sz w:val="22"/>
                <w:szCs w:val="22"/>
                <w:lang w:val="es-PE"/>
              </w:rPr>
              <w:t xml:space="preserve"> </w:t>
            </w:r>
            <w:r w:rsidRPr="00A50A74">
              <w:rPr>
                <w:rFonts w:asciiTheme="minorHAnsi" w:hAnsiTheme="minorHAnsi"/>
                <w:sz w:val="22"/>
                <w:szCs w:val="22"/>
                <w:lang w:val="es-PE"/>
              </w:rPr>
              <w:t>años)</w:t>
            </w:r>
            <w:r w:rsidRPr="00A50A74">
              <w:rPr>
                <w:rFonts w:asciiTheme="minorHAnsi" w:hAnsiTheme="minorHAnsi"/>
                <w:spacing w:val="-52"/>
                <w:sz w:val="22"/>
                <w:szCs w:val="22"/>
                <w:lang w:val="es-PE"/>
              </w:rPr>
              <w:t xml:space="preserve"> </w:t>
            </w:r>
            <w:r w:rsidRPr="00A50A74">
              <w:rPr>
                <w:rFonts w:asciiTheme="minorHAnsi" w:hAnsiTheme="minorHAnsi"/>
                <w:sz w:val="22"/>
                <w:szCs w:val="22"/>
                <w:lang w:val="es-PE"/>
              </w:rPr>
              <w:t>Muy</w:t>
            </w:r>
            <w:r w:rsidRPr="00A50A74">
              <w:rPr>
                <w:rFonts w:asciiTheme="minorHAnsi" w:hAnsiTheme="minorHAnsi"/>
                <w:spacing w:val="-6"/>
                <w:sz w:val="22"/>
                <w:szCs w:val="22"/>
                <w:lang w:val="es-PE"/>
              </w:rPr>
              <w:t xml:space="preserve"> </w:t>
            </w:r>
            <w:r w:rsidRPr="00A50A74">
              <w:rPr>
                <w:rFonts w:asciiTheme="minorHAnsi" w:hAnsiTheme="minorHAnsi"/>
                <w:sz w:val="22"/>
                <w:szCs w:val="22"/>
                <w:lang w:val="es-PE"/>
              </w:rPr>
              <w:t>rara</w:t>
            </w:r>
          </w:p>
          <w:p w14:paraId="622A1457" w14:textId="77777777" w:rsidR="0040621F" w:rsidRPr="00A50A74" w:rsidRDefault="0040621F" w:rsidP="008D5CB9">
            <w:pPr>
              <w:pStyle w:val="TableParagraph"/>
              <w:rPr>
                <w:rFonts w:asciiTheme="minorHAnsi" w:hAnsiTheme="minorHAnsi"/>
                <w:sz w:val="22"/>
                <w:szCs w:val="22"/>
                <w:lang w:val="es-PE"/>
              </w:rPr>
            </w:pPr>
          </w:p>
          <w:p w14:paraId="035B427F" w14:textId="77777777" w:rsidR="0040621F" w:rsidRPr="00A50A74" w:rsidRDefault="0040621F" w:rsidP="008D5CB9">
            <w:pPr>
              <w:pStyle w:val="TableParagraph"/>
              <w:spacing w:before="2"/>
              <w:rPr>
                <w:rFonts w:asciiTheme="minorHAnsi" w:hAnsiTheme="minorHAnsi"/>
                <w:sz w:val="22"/>
                <w:szCs w:val="22"/>
                <w:lang w:val="es-PE"/>
              </w:rPr>
            </w:pPr>
          </w:p>
          <w:p w14:paraId="5F12C366" w14:textId="77777777" w:rsidR="0040621F" w:rsidRPr="00A50A74" w:rsidRDefault="0040621F" w:rsidP="008D5CB9">
            <w:pPr>
              <w:pStyle w:val="TableParagraph"/>
              <w:spacing w:line="237" w:lineRule="exact"/>
              <w:ind w:left="148" w:right="142"/>
              <w:rPr>
                <w:rFonts w:asciiTheme="minorHAnsi" w:hAnsiTheme="minorHAnsi"/>
                <w:b/>
                <w:sz w:val="22"/>
                <w:szCs w:val="22"/>
              </w:rPr>
            </w:pPr>
            <w:r w:rsidRPr="00A50A74">
              <w:rPr>
                <w:rFonts w:asciiTheme="minorHAnsi" w:hAnsiTheme="minorHAnsi"/>
                <w:spacing w:val="-1"/>
                <w:sz w:val="22"/>
                <w:szCs w:val="22"/>
              </w:rPr>
              <w:t>No</w:t>
            </w:r>
            <w:r w:rsidRPr="00A50A74">
              <w:rPr>
                <w:rFonts w:asciiTheme="minorHAnsi" w:hAnsiTheme="minorHAnsi"/>
                <w:spacing w:val="-12"/>
                <w:sz w:val="22"/>
                <w:szCs w:val="22"/>
              </w:rPr>
              <w:t xml:space="preserve"> </w:t>
            </w:r>
            <w:proofErr w:type="spellStart"/>
            <w:r w:rsidRPr="00A50A74">
              <w:rPr>
                <w:rFonts w:asciiTheme="minorHAnsi" w:hAnsiTheme="minorHAnsi"/>
                <w:spacing w:val="-1"/>
                <w:sz w:val="22"/>
                <w:szCs w:val="22"/>
              </w:rPr>
              <w:t>conocida</w:t>
            </w:r>
            <w:proofErr w:type="spellEnd"/>
          </w:p>
        </w:tc>
        <w:tc>
          <w:tcPr>
            <w:tcW w:w="3879" w:type="dxa"/>
          </w:tcPr>
          <w:p w14:paraId="6DDF01E9" w14:textId="77777777" w:rsidR="0040621F" w:rsidRPr="00A50A74" w:rsidRDefault="0040621F" w:rsidP="008D5CB9">
            <w:pPr>
              <w:pStyle w:val="TableParagraph"/>
              <w:spacing w:line="244" w:lineRule="auto"/>
              <w:rPr>
                <w:rFonts w:asciiTheme="minorHAnsi" w:hAnsiTheme="minorHAnsi"/>
                <w:spacing w:val="-52"/>
                <w:lang w:val="es-PE"/>
              </w:rPr>
            </w:pPr>
            <w:r w:rsidRPr="00A50A74">
              <w:rPr>
                <w:rFonts w:asciiTheme="minorHAnsi" w:hAnsiTheme="minorHAnsi"/>
                <w:spacing w:val="-1"/>
                <w:sz w:val="22"/>
                <w:szCs w:val="22"/>
                <w:lang w:val="es-PE"/>
              </w:rPr>
              <w:t>Fatiga</w:t>
            </w:r>
            <w:r w:rsidRPr="00A50A74">
              <w:rPr>
                <w:rFonts w:asciiTheme="minorHAnsi" w:hAnsiTheme="minorHAnsi"/>
                <w:spacing w:val="-52"/>
                <w:sz w:val="22"/>
                <w:szCs w:val="22"/>
                <w:lang w:val="es-PE"/>
              </w:rPr>
              <w:t xml:space="preserve"> </w:t>
            </w:r>
          </w:p>
          <w:p w14:paraId="1F592A07" w14:textId="77777777" w:rsidR="0040621F" w:rsidRPr="00A50A74" w:rsidRDefault="0040621F" w:rsidP="008D5CB9">
            <w:pPr>
              <w:pStyle w:val="TableParagraph"/>
              <w:spacing w:line="244" w:lineRule="auto"/>
              <w:rPr>
                <w:rFonts w:asciiTheme="minorHAnsi" w:hAnsiTheme="minorHAnsi"/>
                <w:sz w:val="22"/>
                <w:szCs w:val="22"/>
                <w:lang w:val="es-PE"/>
              </w:rPr>
            </w:pPr>
            <w:r w:rsidRPr="00A50A74">
              <w:rPr>
                <w:rFonts w:asciiTheme="minorHAnsi" w:hAnsiTheme="minorHAnsi"/>
                <w:spacing w:val="-2"/>
                <w:sz w:val="22"/>
                <w:szCs w:val="22"/>
                <w:lang w:val="es-PE"/>
              </w:rPr>
              <w:t>Fiebre</w:t>
            </w:r>
          </w:p>
          <w:p w14:paraId="3AAE150D" w14:textId="77777777" w:rsidR="0040621F" w:rsidRPr="00A50A74" w:rsidRDefault="0040621F" w:rsidP="008D5CB9">
            <w:pPr>
              <w:pStyle w:val="TableParagraph"/>
              <w:spacing w:line="244" w:lineRule="auto"/>
              <w:rPr>
                <w:rFonts w:asciiTheme="minorHAnsi" w:hAnsiTheme="minorHAnsi"/>
                <w:spacing w:val="-1"/>
                <w:lang w:val="es-PE"/>
              </w:rPr>
            </w:pPr>
          </w:p>
          <w:p w14:paraId="436A6AA4" w14:textId="77777777" w:rsidR="0040621F" w:rsidRPr="00A50A74" w:rsidRDefault="0040621F" w:rsidP="008D5CB9">
            <w:pPr>
              <w:pStyle w:val="TableParagraph"/>
              <w:spacing w:line="244" w:lineRule="auto"/>
              <w:rPr>
                <w:rFonts w:asciiTheme="minorHAnsi" w:hAnsiTheme="minorHAnsi"/>
                <w:sz w:val="22"/>
                <w:szCs w:val="22"/>
                <w:lang w:val="es-PE"/>
              </w:rPr>
            </w:pPr>
            <w:r w:rsidRPr="00A50A74">
              <w:rPr>
                <w:rFonts w:asciiTheme="minorHAnsi" w:hAnsiTheme="minorHAnsi"/>
                <w:spacing w:val="-1"/>
                <w:sz w:val="22"/>
                <w:szCs w:val="22"/>
                <w:lang w:val="es-PE"/>
              </w:rPr>
              <w:t xml:space="preserve">Reacciones de hipersensibilidad </w:t>
            </w:r>
            <w:r w:rsidRPr="00A50A74">
              <w:rPr>
                <w:rFonts w:asciiTheme="minorHAnsi" w:hAnsiTheme="minorHAnsi"/>
                <w:sz w:val="22"/>
                <w:szCs w:val="22"/>
                <w:lang w:val="es-PE"/>
              </w:rPr>
              <w:t>(tales como</w:t>
            </w:r>
            <w:r w:rsidRPr="00A50A74">
              <w:rPr>
                <w:rFonts w:asciiTheme="minorHAnsi" w:hAnsiTheme="minorHAnsi"/>
                <w:spacing w:val="1"/>
                <w:sz w:val="22"/>
                <w:szCs w:val="22"/>
                <w:lang w:val="es-PE"/>
              </w:rPr>
              <w:t xml:space="preserve"> </w:t>
            </w:r>
            <w:r w:rsidRPr="00A50A74">
              <w:rPr>
                <w:rFonts w:asciiTheme="minorHAnsi" w:hAnsiTheme="minorHAnsi"/>
                <w:spacing w:val="-2"/>
                <w:sz w:val="22"/>
                <w:szCs w:val="22"/>
                <w:lang w:val="es-PE"/>
              </w:rPr>
              <w:t>anafilaxia,</w:t>
            </w:r>
            <w:r w:rsidRPr="00A50A74">
              <w:rPr>
                <w:rFonts w:asciiTheme="minorHAnsi" w:hAnsiTheme="minorHAnsi"/>
                <w:spacing w:val="-11"/>
                <w:sz w:val="22"/>
                <w:szCs w:val="22"/>
                <w:lang w:val="es-PE"/>
              </w:rPr>
              <w:t xml:space="preserve"> </w:t>
            </w:r>
            <w:r w:rsidRPr="00A50A74">
              <w:rPr>
                <w:rFonts w:asciiTheme="minorHAnsi" w:hAnsiTheme="minorHAnsi"/>
                <w:spacing w:val="-2"/>
                <w:sz w:val="22"/>
                <w:szCs w:val="22"/>
                <w:lang w:val="es-PE"/>
              </w:rPr>
              <w:t>angioedema,</w:t>
            </w:r>
            <w:r w:rsidRPr="00A50A74">
              <w:rPr>
                <w:rFonts w:asciiTheme="minorHAnsi" w:hAnsiTheme="minorHAnsi"/>
                <w:spacing w:val="-10"/>
                <w:sz w:val="22"/>
                <w:szCs w:val="22"/>
                <w:lang w:val="es-PE"/>
              </w:rPr>
              <w:t xml:space="preserve"> </w:t>
            </w:r>
            <w:r w:rsidRPr="00A50A74">
              <w:rPr>
                <w:rFonts w:asciiTheme="minorHAnsi" w:hAnsiTheme="minorHAnsi"/>
                <w:spacing w:val="-1"/>
                <w:sz w:val="22"/>
                <w:szCs w:val="22"/>
                <w:lang w:val="es-PE"/>
              </w:rPr>
              <w:t>disnea,</w:t>
            </w:r>
            <w:r w:rsidRPr="00A50A74">
              <w:rPr>
                <w:rFonts w:asciiTheme="minorHAnsi" w:hAnsiTheme="minorHAnsi"/>
                <w:spacing w:val="-10"/>
                <w:sz w:val="22"/>
                <w:szCs w:val="22"/>
                <w:lang w:val="es-PE"/>
              </w:rPr>
              <w:t xml:space="preserve"> </w:t>
            </w:r>
            <w:r w:rsidRPr="00A50A74">
              <w:rPr>
                <w:rFonts w:asciiTheme="minorHAnsi" w:hAnsiTheme="minorHAnsi"/>
                <w:spacing w:val="-1"/>
                <w:sz w:val="22"/>
                <w:szCs w:val="22"/>
                <w:lang w:val="es-PE"/>
              </w:rPr>
              <w:t>prurito,</w:t>
            </w:r>
            <w:r w:rsidRPr="00A50A74">
              <w:rPr>
                <w:rFonts w:asciiTheme="minorHAnsi" w:hAnsiTheme="minorHAnsi"/>
                <w:spacing w:val="-11"/>
                <w:sz w:val="22"/>
                <w:szCs w:val="22"/>
                <w:lang w:val="es-PE"/>
              </w:rPr>
              <w:t xml:space="preserve"> </w:t>
            </w:r>
            <w:proofErr w:type="spellStart"/>
            <w:r w:rsidRPr="00A50A74">
              <w:rPr>
                <w:rFonts w:asciiTheme="minorHAnsi" w:hAnsiTheme="minorHAnsi"/>
                <w:spacing w:val="-1"/>
                <w:sz w:val="22"/>
                <w:szCs w:val="22"/>
                <w:lang w:val="es-PE"/>
              </w:rPr>
              <w:t>rash</w:t>
            </w:r>
            <w:proofErr w:type="spellEnd"/>
            <w:r w:rsidRPr="00A50A74">
              <w:rPr>
                <w:rFonts w:asciiTheme="minorHAnsi" w:hAnsiTheme="minorHAnsi"/>
                <w:spacing w:val="-10"/>
                <w:sz w:val="22"/>
                <w:szCs w:val="22"/>
                <w:lang w:val="es-PE"/>
              </w:rPr>
              <w:t xml:space="preserve"> </w:t>
            </w:r>
            <w:r w:rsidRPr="00A50A74">
              <w:rPr>
                <w:rFonts w:asciiTheme="minorHAnsi" w:hAnsiTheme="minorHAnsi"/>
                <w:spacing w:val="-1"/>
                <w:sz w:val="22"/>
                <w:szCs w:val="22"/>
                <w:lang w:val="es-PE"/>
              </w:rPr>
              <w:t>y</w:t>
            </w:r>
            <w:r w:rsidRPr="00A50A74">
              <w:rPr>
                <w:rFonts w:asciiTheme="minorHAnsi" w:hAnsiTheme="minorHAnsi"/>
                <w:spacing w:val="-52"/>
                <w:sz w:val="22"/>
                <w:szCs w:val="22"/>
                <w:lang w:val="es-PE"/>
              </w:rPr>
              <w:t xml:space="preserve"> </w:t>
            </w:r>
            <w:r w:rsidRPr="00A50A74">
              <w:rPr>
                <w:rFonts w:asciiTheme="minorHAnsi" w:hAnsiTheme="minorHAnsi"/>
                <w:sz w:val="22"/>
                <w:szCs w:val="22"/>
                <w:lang w:val="es-PE"/>
              </w:rPr>
              <w:t>urticaria)</w:t>
            </w:r>
          </w:p>
          <w:p w14:paraId="6489E407" w14:textId="77777777" w:rsidR="0040621F" w:rsidRPr="00A50A74" w:rsidRDefault="0040621F" w:rsidP="008D5CB9">
            <w:pPr>
              <w:pStyle w:val="TableParagraph"/>
              <w:spacing w:line="237" w:lineRule="exact"/>
              <w:rPr>
                <w:rFonts w:asciiTheme="minorHAnsi" w:hAnsiTheme="minorHAnsi"/>
                <w:b/>
                <w:spacing w:val="-2"/>
                <w:sz w:val="22"/>
                <w:szCs w:val="22"/>
              </w:rPr>
            </w:pPr>
            <w:proofErr w:type="spellStart"/>
            <w:r w:rsidRPr="00A50A74">
              <w:rPr>
                <w:rFonts w:asciiTheme="minorHAnsi" w:hAnsiTheme="minorHAnsi"/>
                <w:sz w:val="22"/>
                <w:szCs w:val="22"/>
              </w:rPr>
              <w:t>Astenia</w:t>
            </w:r>
            <w:proofErr w:type="spellEnd"/>
          </w:p>
        </w:tc>
      </w:tr>
      <w:tr w:rsidR="0040621F" w:rsidRPr="00A50A74" w14:paraId="25E3755C" w14:textId="77777777" w:rsidTr="0040621F">
        <w:trPr>
          <w:trHeight w:val="256"/>
          <w:jc w:val="center"/>
        </w:trPr>
        <w:tc>
          <w:tcPr>
            <w:tcW w:w="2507" w:type="dxa"/>
          </w:tcPr>
          <w:p w14:paraId="59E9A781" w14:textId="77777777" w:rsidR="0040621F" w:rsidRPr="00A50A74" w:rsidRDefault="0040621F" w:rsidP="008D5CB9">
            <w:pPr>
              <w:pStyle w:val="TableParagraph"/>
              <w:spacing w:before="3" w:line="233" w:lineRule="exact"/>
              <w:rPr>
                <w:rFonts w:asciiTheme="minorHAnsi" w:hAnsiTheme="minorHAnsi"/>
                <w:b/>
                <w:sz w:val="22"/>
                <w:szCs w:val="22"/>
              </w:rPr>
            </w:pPr>
            <w:proofErr w:type="spellStart"/>
            <w:r w:rsidRPr="00A50A74">
              <w:rPr>
                <w:rFonts w:asciiTheme="minorHAnsi" w:hAnsiTheme="minorHAnsi"/>
                <w:b/>
                <w:sz w:val="22"/>
                <w:szCs w:val="22"/>
              </w:rPr>
              <w:t>Exploraciones</w:t>
            </w:r>
            <w:proofErr w:type="spellEnd"/>
            <w:r w:rsidRPr="00A50A74">
              <w:rPr>
                <w:rFonts w:asciiTheme="minorHAnsi" w:hAnsiTheme="minorHAnsi"/>
                <w:b/>
                <w:spacing w:val="1"/>
                <w:sz w:val="22"/>
                <w:szCs w:val="22"/>
              </w:rPr>
              <w:t xml:space="preserve"> </w:t>
            </w:r>
            <w:proofErr w:type="spellStart"/>
            <w:r w:rsidRPr="00A50A74">
              <w:rPr>
                <w:rFonts w:asciiTheme="minorHAnsi" w:hAnsiTheme="minorHAnsi"/>
                <w:b/>
                <w:sz w:val="22"/>
                <w:szCs w:val="22"/>
              </w:rPr>
              <w:t>complementarias</w:t>
            </w:r>
            <w:proofErr w:type="spellEnd"/>
          </w:p>
        </w:tc>
        <w:tc>
          <w:tcPr>
            <w:tcW w:w="2313" w:type="dxa"/>
          </w:tcPr>
          <w:p w14:paraId="73CBE1DE" w14:textId="77777777" w:rsidR="0040621F" w:rsidRPr="00A50A74" w:rsidRDefault="0040621F" w:rsidP="008D5CB9">
            <w:pPr>
              <w:pStyle w:val="TableParagraph"/>
              <w:spacing w:line="244" w:lineRule="auto"/>
              <w:ind w:left="153" w:right="142"/>
              <w:rPr>
                <w:rFonts w:asciiTheme="minorHAnsi" w:hAnsiTheme="minorHAnsi"/>
                <w:sz w:val="22"/>
                <w:szCs w:val="22"/>
              </w:rPr>
            </w:pPr>
            <w:r w:rsidRPr="00A50A74">
              <w:rPr>
                <w:rFonts w:asciiTheme="minorHAnsi" w:hAnsiTheme="minorHAnsi"/>
                <w:spacing w:val="-1"/>
                <w:sz w:val="22"/>
                <w:szCs w:val="22"/>
              </w:rPr>
              <w:t>No</w:t>
            </w:r>
            <w:r w:rsidRPr="00A50A74">
              <w:rPr>
                <w:rFonts w:asciiTheme="minorHAnsi" w:hAnsiTheme="minorHAnsi"/>
                <w:spacing w:val="-11"/>
                <w:sz w:val="22"/>
                <w:szCs w:val="22"/>
              </w:rPr>
              <w:t xml:space="preserve"> </w:t>
            </w:r>
            <w:proofErr w:type="spellStart"/>
            <w:r w:rsidRPr="00A50A74">
              <w:rPr>
                <w:rFonts w:asciiTheme="minorHAnsi" w:hAnsiTheme="minorHAnsi"/>
                <w:spacing w:val="-1"/>
                <w:sz w:val="22"/>
                <w:szCs w:val="22"/>
              </w:rPr>
              <w:t>conocida</w:t>
            </w:r>
            <w:proofErr w:type="spellEnd"/>
          </w:p>
        </w:tc>
        <w:tc>
          <w:tcPr>
            <w:tcW w:w="3879" w:type="dxa"/>
          </w:tcPr>
          <w:p w14:paraId="6FA4F1F7" w14:textId="77777777" w:rsidR="0040621F" w:rsidRPr="00A50A74" w:rsidRDefault="0040621F" w:rsidP="008D5CB9">
            <w:pPr>
              <w:pStyle w:val="TableParagraph"/>
              <w:spacing w:line="244" w:lineRule="auto"/>
              <w:rPr>
                <w:rFonts w:asciiTheme="minorHAnsi" w:hAnsiTheme="minorHAnsi"/>
                <w:spacing w:val="-1"/>
                <w:sz w:val="22"/>
                <w:szCs w:val="22"/>
              </w:rPr>
            </w:pPr>
            <w:proofErr w:type="spellStart"/>
            <w:r w:rsidRPr="00A50A74">
              <w:rPr>
                <w:rFonts w:asciiTheme="minorHAnsi" w:hAnsiTheme="minorHAnsi"/>
                <w:sz w:val="22"/>
                <w:szCs w:val="22"/>
              </w:rPr>
              <w:t>Aumento</w:t>
            </w:r>
            <w:proofErr w:type="spellEnd"/>
            <w:r w:rsidRPr="00A50A74">
              <w:rPr>
                <w:rFonts w:asciiTheme="minorHAnsi" w:hAnsiTheme="minorHAnsi"/>
                <w:spacing w:val="-14"/>
                <w:sz w:val="22"/>
                <w:szCs w:val="22"/>
              </w:rPr>
              <w:t xml:space="preserve"> </w:t>
            </w:r>
            <w:r w:rsidRPr="00A50A74">
              <w:rPr>
                <w:rFonts w:asciiTheme="minorHAnsi" w:hAnsiTheme="minorHAnsi"/>
                <w:sz w:val="22"/>
                <w:szCs w:val="22"/>
              </w:rPr>
              <w:t>de</w:t>
            </w:r>
            <w:r w:rsidRPr="00A50A74">
              <w:rPr>
                <w:rFonts w:asciiTheme="minorHAnsi" w:hAnsiTheme="minorHAnsi"/>
                <w:spacing w:val="-13"/>
                <w:sz w:val="22"/>
                <w:szCs w:val="22"/>
              </w:rPr>
              <w:t xml:space="preserve"> </w:t>
            </w:r>
            <w:r w:rsidRPr="00A50A74">
              <w:rPr>
                <w:rFonts w:asciiTheme="minorHAnsi" w:hAnsiTheme="minorHAnsi"/>
                <w:sz w:val="22"/>
                <w:szCs w:val="22"/>
              </w:rPr>
              <w:t>peso</w:t>
            </w:r>
          </w:p>
        </w:tc>
      </w:tr>
    </w:tbl>
    <w:p w14:paraId="39B58E53" w14:textId="4BA58181" w:rsidR="00CC5686" w:rsidRPr="00A50A74" w:rsidRDefault="00CC5686" w:rsidP="00464E8F">
      <w:pPr>
        <w:tabs>
          <w:tab w:val="left" w:pos="448"/>
        </w:tabs>
        <w:kinsoku w:val="0"/>
        <w:overflowPunct w:val="0"/>
        <w:ind w:left="448"/>
        <w:jc w:val="both"/>
        <w:rPr>
          <w:rFonts w:asciiTheme="minorHAnsi" w:hAnsiTheme="minorHAnsi"/>
          <w:bCs/>
          <w:sz w:val="22"/>
          <w:szCs w:val="22"/>
        </w:rPr>
      </w:pPr>
    </w:p>
    <w:p w14:paraId="1030C1B9" w14:textId="77777777" w:rsidR="00AD2B72" w:rsidRPr="00A50A74" w:rsidRDefault="00AD2B72" w:rsidP="00ED2783">
      <w:pPr>
        <w:pStyle w:val="Textoindependiente"/>
        <w:ind w:left="113" w:right="170"/>
        <w:jc w:val="both"/>
        <w:rPr>
          <w:rFonts w:asciiTheme="minorHAnsi" w:hAnsiTheme="minorHAnsi"/>
        </w:rPr>
      </w:pPr>
      <w:r w:rsidRPr="00A50A74">
        <w:rPr>
          <w:rFonts w:asciiTheme="minorHAnsi" w:hAnsiTheme="minorHAnsi"/>
          <w:u w:val="single"/>
        </w:rPr>
        <w:t>Población pediátrica</w:t>
      </w:r>
    </w:p>
    <w:p w14:paraId="398494C6" w14:textId="77777777" w:rsidR="00AD2B72" w:rsidRPr="00A50A74" w:rsidRDefault="00AD2B72" w:rsidP="00ED2783">
      <w:pPr>
        <w:pStyle w:val="Textoindependiente"/>
        <w:spacing w:before="6" w:line="244" w:lineRule="auto"/>
        <w:ind w:left="113" w:right="170"/>
        <w:jc w:val="both"/>
        <w:rPr>
          <w:rFonts w:asciiTheme="minorHAnsi" w:hAnsiTheme="minorHAnsi"/>
        </w:rPr>
      </w:pPr>
      <w:r w:rsidRPr="00A50A74">
        <w:rPr>
          <w:rFonts w:asciiTheme="minorHAnsi" w:hAnsiTheme="minorHAnsi"/>
        </w:rPr>
        <w:t>Otras reacciones adversas notificadas en pacientes pediátricos después de la comercialización, con una frecuencia no conocida, incluyeron QT prolongado, arritmia, bradicardia, comportamiento anormal y agresión.</w:t>
      </w:r>
    </w:p>
    <w:p w14:paraId="2E4C3D1B" w14:textId="77777777" w:rsidR="00AD2B72" w:rsidRPr="00A50A74" w:rsidRDefault="00AD2B72" w:rsidP="00ED2783">
      <w:pPr>
        <w:pStyle w:val="Textoindependiente"/>
        <w:spacing w:before="10"/>
        <w:ind w:left="113" w:right="170"/>
        <w:jc w:val="both"/>
        <w:rPr>
          <w:rFonts w:asciiTheme="minorHAnsi" w:hAnsiTheme="minorHAnsi"/>
        </w:rPr>
      </w:pPr>
    </w:p>
    <w:p w14:paraId="3DD11218" w14:textId="77777777" w:rsidR="00AD2B72" w:rsidRPr="00A50A74" w:rsidRDefault="00AD2B72" w:rsidP="00ED2783">
      <w:pPr>
        <w:pStyle w:val="Textoindependiente"/>
        <w:spacing w:before="1" w:line="244" w:lineRule="auto"/>
        <w:ind w:left="113" w:right="170"/>
        <w:jc w:val="both"/>
        <w:rPr>
          <w:rFonts w:asciiTheme="minorHAnsi" w:hAnsiTheme="minorHAnsi"/>
        </w:rPr>
      </w:pPr>
      <w:r w:rsidRPr="00A50A74">
        <w:rPr>
          <w:rFonts w:asciiTheme="minorHAnsi" w:hAnsiTheme="minorHAnsi"/>
        </w:rPr>
        <w:t xml:space="preserve">Un estudio observacional retrospectivo de seguridad indicó un aumento de la incidencia de crisis de nueva aparición en pacientes de 0 a 19 </w:t>
      </w:r>
      <w:proofErr w:type="gramStart"/>
      <w:r w:rsidRPr="00A50A74">
        <w:rPr>
          <w:rFonts w:asciiTheme="minorHAnsi" w:hAnsiTheme="minorHAnsi"/>
        </w:rPr>
        <w:t>años de edad</w:t>
      </w:r>
      <w:proofErr w:type="gramEnd"/>
      <w:r w:rsidRPr="00A50A74">
        <w:rPr>
          <w:rFonts w:asciiTheme="minorHAnsi" w:hAnsiTheme="minorHAnsi"/>
        </w:rPr>
        <w:t xml:space="preserve"> cuando recibieron desloratadina en comparación con periodos en los que no recibieron desloratadina. En niños de 0 a 4 años, el aumento absoluto ajustado fue de 37,5 por 100.000 personas-año (intervalo de confianza del 95 % (IC) 10,5-64,5) con una tasa anterior de crisis de nueva aparición de 80,3 por 100.000 personas-año. En pacientes de 5 a 19 </w:t>
      </w:r>
      <w:proofErr w:type="gramStart"/>
      <w:r w:rsidRPr="00A50A74">
        <w:rPr>
          <w:rFonts w:asciiTheme="minorHAnsi" w:hAnsiTheme="minorHAnsi"/>
        </w:rPr>
        <w:t>años de edad</w:t>
      </w:r>
      <w:proofErr w:type="gramEnd"/>
      <w:r w:rsidRPr="00A50A74">
        <w:rPr>
          <w:rFonts w:asciiTheme="minorHAnsi" w:hAnsiTheme="minorHAnsi"/>
        </w:rPr>
        <w:t>, el aumento absoluto ajustado fue de 11,3 por 100.000 personas-año (IC del 95 % 2,3-20,2) con una tasa anterior de 36,4 por 100.000 personas-año. (Ver sección 4.4.).</w:t>
      </w:r>
    </w:p>
    <w:p w14:paraId="18B00208" w14:textId="77777777" w:rsidR="00AD2B72" w:rsidRPr="00A50A74" w:rsidRDefault="00AD2B72" w:rsidP="00ED2783">
      <w:pPr>
        <w:pStyle w:val="Textoindependiente"/>
        <w:spacing w:before="10"/>
        <w:ind w:left="113" w:right="170"/>
        <w:rPr>
          <w:rFonts w:asciiTheme="minorHAnsi" w:hAnsiTheme="minorHAnsi"/>
        </w:rPr>
      </w:pPr>
    </w:p>
    <w:p w14:paraId="334AA22E" w14:textId="77777777" w:rsidR="00AD2B72" w:rsidRPr="00A50A74" w:rsidRDefault="00AD2B72" w:rsidP="00ED2783">
      <w:pPr>
        <w:pStyle w:val="Ttulo1"/>
        <w:spacing w:line="250" w:lineRule="exact"/>
        <w:ind w:left="113" w:right="170" w:firstLine="0"/>
        <w:jc w:val="both"/>
        <w:rPr>
          <w:rFonts w:asciiTheme="minorHAnsi" w:hAnsiTheme="minorHAnsi"/>
          <w:u w:val="single"/>
        </w:rPr>
      </w:pPr>
      <w:r w:rsidRPr="00A50A74">
        <w:rPr>
          <w:rFonts w:asciiTheme="minorHAnsi" w:hAnsiTheme="minorHAnsi"/>
          <w:u w:val="single"/>
        </w:rPr>
        <w:t>Notificación de sospechas de reacciones adversas</w:t>
      </w:r>
    </w:p>
    <w:p w14:paraId="513C9E2B" w14:textId="77777777" w:rsidR="00AD2B72" w:rsidRPr="00A50A74" w:rsidRDefault="00AD2B72" w:rsidP="00ED2783">
      <w:pPr>
        <w:pStyle w:val="Textoindependiente"/>
        <w:ind w:left="113" w:right="170"/>
        <w:jc w:val="both"/>
        <w:rPr>
          <w:rFonts w:asciiTheme="minorHAnsi" w:hAnsiTheme="minorHAnsi"/>
        </w:rPr>
      </w:pPr>
      <w:r w:rsidRPr="00A50A74">
        <w:rPr>
          <w:rFonts w:asciiTheme="minorHAnsi" w:hAnsiTheme="minorHAnsi"/>
        </w:rPr>
        <w:t>Es importante notificar las sospechas de reacciones adversas al medicamento tras su autorización. Ello permite una supervisión continuada de la relación beneficio/riesgo del medicamento. Se invita a los profesionales de la salud a notificar las sospechas de reacciones adversas.</w:t>
      </w:r>
    </w:p>
    <w:p w14:paraId="1D8CC133" w14:textId="77777777" w:rsidR="00AD2B72" w:rsidRPr="00A50A74" w:rsidRDefault="00AD2B72" w:rsidP="00ED2783">
      <w:pPr>
        <w:pStyle w:val="Textoindependiente"/>
        <w:ind w:left="113" w:right="170"/>
        <w:jc w:val="both"/>
        <w:rPr>
          <w:rFonts w:asciiTheme="minorHAnsi" w:hAnsiTheme="minorHAnsi"/>
        </w:rPr>
      </w:pPr>
      <w:r w:rsidRPr="00A50A74">
        <w:rPr>
          <w:rFonts w:asciiTheme="minorHAnsi" w:hAnsiTheme="minorHAnsi"/>
        </w:rPr>
        <w:t xml:space="preserve">También puede comunicarlos directamente a través de la Central de Atención Farmacovigilancia: Teléfono 610 3100 anexo 148 o al correo electrónico: </w:t>
      </w:r>
      <w:hyperlink r:id="rId9" w:history="1">
        <w:r w:rsidRPr="00A50A74">
          <w:rPr>
            <w:rStyle w:val="Hipervnculo"/>
            <w:rFonts w:asciiTheme="minorHAnsi" w:hAnsiTheme="minorHAnsi"/>
          </w:rPr>
          <w:t>farmacovigilanciaperu@eurofarma.com</w:t>
        </w:r>
      </w:hyperlink>
      <w:r w:rsidRPr="00A50A74">
        <w:rPr>
          <w:rStyle w:val="Hipervnculo"/>
          <w:rFonts w:asciiTheme="minorHAnsi" w:hAnsiTheme="minorHAnsi"/>
        </w:rPr>
        <w:t>.</w:t>
      </w:r>
    </w:p>
    <w:p w14:paraId="3BDC7262" w14:textId="77777777" w:rsidR="00AD2B72" w:rsidRPr="00A50A74" w:rsidRDefault="00AD2B72" w:rsidP="00ED2783">
      <w:pPr>
        <w:pStyle w:val="Textoindependiente"/>
        <w:ind w:left="113" w:right="170"/>
        <w:jc w:val="both"/>
        <w:rPr>
          <w:rFonts w:asciiTheme="minorHAnsi" w:hAnsiTheme="minorHAnsi"/>
        </w:rPr>
      </w:pPr>
    </w:p>
    <w:p w14:paraId="131CDD91" w14:textId="77777777" w:rsidR="00AD2B72" w:rsidRPr="00A50A74" w:rsidRDefault="00AD2B72" w:rsidP="00ED2783">
      <w:pPr>
        <w:pStyle w:val="Textoindependiente"/>
        <w:ind w:left="113" w:right="170"/>
        <w:jc w:val="both"/>
        <w:rPr>
          <w:rFonts w:asciiTheme="minorHAnsi" w:hAnsiTheme="minorHAnsi"/>
        </w:rPr>
      </w:pPr>
      <w:r w:rsidRPr="00A50A74">
        <w:rPr>
          <w:rFonts w:asciiTheme="minorHAnsi" w:hAnsiTheme="minorHAnsi"/>
        </w:rPr>
        <w:t>Mediante la comunicación de efectos adversos usted puede contribuir a proporcionar más información sobre la seguridad de este medicamento.</w:t>
      </w:r>
    </w:p>
    <w:p w14:paraId="2766073F" w14:textId="77777777" w:rsidR="00AD2B72" w:rsidRPr="00A50A74" w:rsidRDefault="00AD2B72" w:rsidP="00464E8F">
      <w:pPr>
        <w:tabs>
          <w:tab w:val="left" w:pos="448"/>
        </w:tabs>
        <w:kinsoku w:val="0"/>
        <w:overflowPunct w:val="0"/>
        <w:ind w:left="448"/>
        <w:jc w:val="both"/>
        <w:rPr>
          <w:rFonts w:asciiTheme="minorHAnsi" w:hAnsiTheme="minorHAnsi"/>
          <w:bCs/>
          <w:sz w:val="22"/>
          <w:szCs w:val="22"/>
        </w:rPr>
      </w:pPr>
    </w:p>
    <w:p w14:paraId="5790F8AE" w14:textId="502FDA8D" w:rsidR="006868C7" w:rsidRPr="00A50A74" w:rsidRDefault="006868C7" w:rsidP="00ED2783">
      <w:pPr>
        <w:tabs>
          <w:tab w:val="left" w:pos="448"/>
        </w:tabs>
        <w:kinsoku w:val="0"/>
        <w:overflowPunct w:val="0"/>
        <w:ind w:left="448"/>
        <w:jc w:val="both"/>
        <w:rPr>
          <w:rFonts w:asciiTheme="minorHAnsi" w:hAnsiTheme="minorHAnsi"/>
          <w:bCs/>
          <w:sz w:val="22"/>
          <w:szCs w:val="22"/>
        </w:rPr>
      </w:pPr>
      <w:r w:rsidRPr="00A50A74">
        <w:rPr>
          <w:rFonts w:asciiTheme="minorHAnsi" w:hAnsiTheme="minorHAnsi"/>
          <w:bCs/>
          <w:sz w:val="22"/>
          <w:szCs w:val="22"/>
        </w:rPr>
        <w:t> </w:t>
      </w:r>
    </w:p>
    <w:p w14:paraId="6FA110D0" w14:textId="77777777" w:rsidR="006868C7" w:rsidRPr="00A50A74" w:rsidRDefault="006868C7" w:rsidP="006868C7">
      <w:pPr>
        <w:numPr>
          <w:ilvl w:val="1"/>
          <w:numId w:val="6"/>
        </w:numPr>
        <w:tabs>
          <w:tab w:val="left" w:pos="448"/>
        </w:tabs>
        <w:kinsoku w:val="0"/>
        <w:overflowPunct w:val="0"/>
        <w:ind w:left="284"/>
        <w:jc w:val="both"/>
        <w:rPr>
          <w:rFonts w:asciiTheme="minorHAnsi" w:hAnsiTheme="minorHAnsi"/>
          <w:b/>
          <w:bCs/>
          <w:sz w:val="22"/>
          <w:szCs w:val="22"/>
        </w:rPr>
      </w:pPr>
      <w:r w:rsidRPr="00A50A74">
        <w:rPr>
          <w:rFonts w:asciiTheme="minorHAnsi" w:hAnsiTheme="minorHAnsi"/>
          <w:b/>
          <w:bCs/>
          <w:sz w:val="22"/>
          <w:szCs w:val="22"/>
        </w:rPr>
        <w:t>Sobredosis</w:t>
      </w:r>
    </w:p>
    <w:p w14:paraId="712AB09C" w14:textId="77777777" w:rsidR="00ED2783" w:rsidRPr="00A50A74" w:rsidRDefault="00ED2783" w:rsidP="005A0713">
      <w:pPr>
        <w:tabs>
          <w:tab w:val="left" w:pos="448"/>
        </w:tabs>
        <w:kinsoku w:val="0"/>
        <w:overflowPunct w:val="0"/>
        <w:ind w:left="448"/>
        <w:jc w:val="both"/>
        <w:rPr>
          <w:rFonts w:asciiTheme="minorHAnsi" w:hAnsiTheme="minorHAnsi"/>
          <w:bCs/>
          <w:i/>
          <w:iCs/>
          <w:sz w:val="22"/>
          <w:szCs w:val="22"/>
        </w:rPr>
      </w:pPr>
      <w:bookmarkStart w:id="7" w:name="_Hlk175264"/>
    </w:p>
    <w:p w14:paraId="3620BD4F" w14:textId="77777777" w:rsidR="00396992" w:rsidRPr="00A50A74" w:rsidRDefault="00396992" w:rsidP="00396992">
      <w:pPr>
        <w:pStyle w:val="Textoindependiente"/>
        <w:ind w:left="284" w:right="397"/>
        <w:jc w:val="both"/>
        <w:rPr>
          <w:rFonts w:asciiTheme="minorHAnsi" w:hAnsiTheme="minorHAnsi"/>
        </w:rPr>
      </w:pPr>
      <w:r w:rsidRPr="00A50A74">
        <w:rPr>
          <w:rFonts w:asciiTheme="minorHAnsi" w:hAnsiTheme="minorHAnsi"/>
        </w:rPr>
        <w:t>El perfil de reacciones adversas asociado a la sobredosis, observado durante el uso después de la comercialización, es similar al observado a dosis terapéuticas, pero la magnitud de los efectos puede ser</w:t>
      </w:r>
      <w:r w:rsidRPr="00A50A74">
        <w:rPr>
          <w:rFonts w:asciiTheme="minorHAnsi" w:hAnsiTheme="minorHAnsi"/>
          <w:spacing w:val="-7"/>
        </w:rPr>
        <w:t xml:space="preserve"> </w:t>
      </w:r>
      <w:r w:rsidRPr="00A50A74">
        <w:rPr>
          <w:rFonts w:asciiTheme="minorHAnsi" w:hAnsiTheme="minorHAnsi"/>
        </w:rPr>
        <w:t>mayor.</w:t>
      </w:r>
    </w:p>
    <w:p w14:paraId="210B4875" w14:textId="77777777" w:rsidR="00396992" w:rsidRPr="00A50A74" w:rsidRDefault="00396992" w:rsidP="00396992">
      <w:pPr>
        <w:pStyle w:val="Textoindependiente"/>
        <w:ind w:left="0" w:right="397"/>
        <w:jc w:val="both"/>
        <w:rPr>
          <w:rFonts w:asciiTheme="minorHAnsi" w:hAnsiTheme="minorHAnsi"/>
          <w:sz w:val="19"/>
        </w:rPr>
      </w:pPr>
    </w:p>
    <w:p w14:paraId="48E7724A" w14:textId="77777777" w:rsidR="00396992" w:rsidRPr="00A50A74" w:rsidRDefault="00396992" w:rsidP="00396992">
      <w:pPr>
        <w:pStyle w:val="Textoindependiente"/>
        <w:ind w:left="284" w:right="397"/>
        <w:jc w:val="both"/>
        <w:rPr>
          <w:rFonts w:asciiTheme="minorHAnsi" w:hAnsiTheme="minorHAnsi"/>
        </w:rPr>
      </w:pPr>
      <w:r w:rsidRPr="00A50A74">
        <w:rPr>
          <w:rFonts w:asciiTheme="minorHAnsi" w:hAnsiTheme="minorHAnsi"/>
          <w:u w:val="single"/>
        </w:rPr>
        <w:t>Tratamiento</w:t>
      </w:r>
    </w:p>
    <w:p w14:paraId="72186D27" w14:textId="77777777" w:rsidR="00396992" w:rsidRPr="00A50A74" w:rsidRDefault="00396992" w:rsidP="00396992">
      <w:pPr>
        <w:pStyle w:val="Textoindependiente"/>
        <w:ind w:left="284" w:right="397"/>
        <w:jc w:val="both"/>
        <w:rPr>
          <w:rFonts w:asciiTheme="minorHAnsi" w:hAnsiTheme="minorHAnsi"/>
        </w:rPr>
      </w:pPr>
      <w:r w:rsidRPr="00A50A74">
        <w:rPr>
          <w:rFonts w:asciiTheme="minorHAnsi" w:hAnsiTheme="minorHAnsi"/>
        </w:rPr>
        <w:t>En caso de producirse sobredosis, se deberán considerar las medidas habituales para eliminar el principio activo no absorbido. Se recomienda tratamiento sintomático y de soporte.</w:t>
      </w:r>
    </w:p>
    <w:p w14:paraId="2E205D11" w14:textId="77777777" w:rsidR="00396992" w:rsidRPr="00A50A74" w:rsidRDefault="00396992" w:rsidP="00396992">
      <w:pPr>
        <w:pStyle w:val="Textoindependiente"/>
        <w:ind w:left="284" w:right="397"/>
        <w:jc w:val="both"/>
        <w:rPr>
          <w:rFonts w:asciiTheme="minorHAnsi" w:hAnsiTheme="minorHAnsi"/>
        </w:rPr>
      </w:pPr>
    </w:p>
    <w:p w14:paraId="2A9F1E3C" w14:textId="77777777" w:rsidR="00396992" w:rsidRPr="00A50A74" w:rsidRDefault="00396992" w:rsidP="00396992">
      <w:pPr>
        <w:pStyle w:val="Textoindependiente"/>
        <w:ind w:left="284" w:right="397"/>
        <w:jc w:val="both"/>
        <w:rPr>
          <w:rFonts w:asciiTheme="minorHAnsi" w:hAnsiTheme="minorHAnsi"/>
        </w:rPr>
      </w:pPr>
      <w:r w:rsidRPr="00A50A74">
        <w:rPr>
          <w:rFonts w:asciiTheme="minorHAnsi" w:hAnsiTheme="minorHAnsi"/>
        </w:rPr>
        <w:t xml:space="preserve">Desloratadina no se elimina por hemodiálisis; se desconoce si puede ser eliminada por diálisis peritoneal. </w:t>
      </w:r>
    </w:p>
    <w:p w14:paraId="35579B18" w14:textId="77777777" w:rsidR="00396992" w:rsidRPr="00A50A74" w:rsidRDefault="00396992" w:rsidP="00396992">
      <w:pPr>
        <w:pStyle w:val="Textoindependiente"/>
        <w:ind w:left="284" w:right="397"/>
        <w:jc w:val="both"/>
        <w:rPr>
          <w:rFonts w:asciiTheme="minorHAnsi" w:hAnsiTheme="minorHAnsi"/>
          <w:u w:val="single"/>
        </w:rPr>
      </w:pPr>
    </w:p>
    <w:p w14:paraId="7CE5C381" w14:textId="77777777" w:rsidR="00396992" w:rsidRPr="00A50A74" w:rsidRDefault="00396992" w:rsidP="00396992">
      <w:pPr>
        <w:pStyle w:val="Textoindependiente"/>
        <w:ind w:left="284" w:right="397"/>
        <w:jc w:val="both"/>
        <w:rPr>
          <w:rFonts w:asciiTheme="minorHAnsi" w:hAnsiTheme="minorHAnsi"/>
        </w:rPr>
      </w:pPr>
      <w:r w:rsidRPr="00A50A74">
        <w:rPr>
          <w:rFonts w:asciiTheme="minorHAnsi" w:hAnsiTheme="minorHAnsi"/>
          <w:u w:val="single"/>
        </w:rPr>
        <w:t>Síntomas</w:t>
      </w:r>
    </w:p>
    <w:p w14:paraId="158A1943" w14:textId="77777777" w:rsidR="00396992" w:rsidRPr="00A50A74" w:rsidRDefault="00396992" w:rsidP="00396992">
      <w:pPr>
        <w:pStyle w:val="Textoindependiente"/>
        <w:ind w:left="284" w:right="397"/>
        <w:jc w:val="both"/>
        <w:rPr>
          <w:rFonts w:asciiTheme="minorHAnsi" w:hAnsiTheme="minorHAnsi"/>
        </w:rPr>
      </w:pPr>
      <w:r w:rsidRPr="00A50A74">
        <w:rPr>
          <w:rFonts w:asciiTheme="minorHAnsi" w:hAnsiTheme="minorHAnsi"/>
        </w:rPr>
        <w:t xml:space="preserve">Basado en un ensayo clínico con dosis múltiples en adultos y adolescentes, en el que se administraron hasta 45 mg de desloratadina (nueve veces la dosis clínica), no se observaron </w:t>
      </w:r>
      <w:r w:rsidRPr="00A50A74">
        <w:rPr>
          <w:rFonts w:asciiTheme="minorHAnsi" w:hAnsiTheme="minorHAnsi"/>
        </w:rPr>
        <w:lastRenderedPageBreak/>
        <w:t>efectos clínicamente relevantes.</w:t>
      </w:r>
    </w:p>
    <w:p w14:paraId="6DF7DA4E" w14:textId="77777777" w:rsidR="00396992" w:rsidRPr="00A50A74" w:rsidRDefault="00396992" w:rsidP="00396992">
      <w:pPr>
        <w:jc w:val="both"/>
        <w:rPr>
          <w:rFonts w:asciiTheme="minorHAnsi" w:hAnsiTheme="minorHAnsi"/>
        </w:rPr>
      </w:pPr>
    </w:p>
    <w:p w14:paraId="167DBD31" w14:textId="77777777" w:rsidR="00396992" w:rsidRPr="00A50A74" w:rsidRDefault="00396992" w:rsidP="00396992">
      <w:pPr>
        <w:pStyle w:val="Textoindependiente"/>
        <w:ind w:left="284"/>
        <w:jc w:val="both"/>
        <w:rPr>
          <w:rFonts w:asciiTheme="minorHAnsi" w:hAnsiTheme="minorHAnsi"/>
        </w:rPr>
      </w:pPr>
      <w:r w:rsidRPr="00A50A74">
        <w:rPr>
          <w:rFonts w:asciiTheme="minorHAnsi" w:hAnsiTheme="minorHAnsi"/>
          <w:u w:val="single"/>
        </w:rPr>
        <w:t>Población pediátrica</w:t>
      </w:r>
    </w:p>
    <w:p w14:paraId="70CFB5B3" w14:textId="77777777" w:rsidR="00396992" w:rsidRPr="00A50A74" w:rsidRDefault="00396992" w:rsidP="00396992">
      <w:pPr>
        <w:pStyle w:val="Textoindependiente"/>
        <w:ind w:left="284" w:right="238"/>
        <w:jc w:val="both"/>
        <w:rPr>
          <w:rFonts w:asciiTheme="minorHAnsi" w:hAnsiTheme="minorHAnsi"/>
        </w:rPr>
      </w:pPr>
      <w:r w:rsidRPr="00A50A74">
        <w:rPr>
          <w:rFonts w:asciiTheme="minorHAnsi" w:hAnsiTheme="minorHAnsi"/>
        </w:rPr>
        <w:t>El perfil de reacciones adversas asociado a la sobredosis, observado durante el uso después de la</w:t>
      </w:r>
      <w:r w:rsidRPr="00A50A74">
        <w:rPr>
          <w:rFonts w:asciiTheme="minorHAnsi" w:hAnsiTheme="minorHAnsi"/>
          <w:spacing w:val="-35"/>
        </w:rPr>
        <w:t xml:space="preserve"> </w:t>
      </w:r>
      <w:r w:rsidRPr="00A50A74">
        <w:rPr>
          <w:rFonts w:asciiTheme="minorHAnsi" w:hAnsiTheme="minorHAnsi"/>
        </w:rPr>
        <w:t xml:space="preserve">comercialización, es similar al observado a dosis terapéuticas, pero la magnitud de </w:t>
      </w:r>
      <w:r w:rsidRPr="00A50A74">
        <w:rPr>
          <w:rFonts w:asciiTheme="minorHAnsi" w:hAnsiTheme="minorHAnsi"/>
          <w:spacing w:val="2"/>
        </w:rPr>
        <w:t xml:space="preserve">los </w:t>
      </w:r>
      <w:r w:rsidRPr="00A50A74">
        <w:rPr>
          <w:rFonts w:asciiTheme="minorHAnsi" w:hAnsiTheme="minorHAnsi"/>
        </w:rPr>
        <w:t>efectos puede ser</w:t>
      </w:r>
      <w:r w:rsidRPr="00A50A74">
        <w:rPr>
          <w:rFonts w:asciiTheme="minorHAnsi" w:hAnsiTheme="minorHAnsi"/>
          <w:spacing w:val="-9"/>
        </w:rPr>
        <w:t xml:space="preserve"> </w:t>
      </w:r>
      <w:r w:rsidRPr="00A50A74">
        <w:rPr>
          <w:rFonts w:asciiTheme="minorHAnsi" w:hAnsiTheme="minorHAnsi"/>
        </w:rPr>
        <w:t>mayor.</w:t>
      </w:r>
    </w:p>
    <w:p w14:paraId="0C085370" w14:textId="77777777" w:rsidR="00396992" w:rsidRPr="00A50A74" w:rsidRDefault="00396992" w:rsidP="005A0713">
      <w:pPr>
        <w:tabs>
          <w:tab w:val="left" w:pos="448"/>
        </w:tabs>
        <w:kinsoku w:val="0"/>
        <w:overflowPunct w:val="0"/>
        <w:ind w:left="448"/>
        <w:jc w:val="both"/>
        <w:rPr>
          <w:rFonts w:asciiTheme="minorHAnsi" w:hAnsiTheme="minorHAnsi"/>
          <w:bCs/>
          <w:i/>
          <w:iCs/>
          <w:sz w:val="22"/>
          <w:szCs w:val="22"/>
        </w:rPr>
      </w:pPr>
    </w:p>
    <w:bookmarkEnd w:id="7"/>
    <w:p w14:paraId="4BD9C628" w14:textId="77777777" w:rsidR="006868C7" w:rsidRPr="00A50A74" w:rsidRDefault="006868C7" w:rsidP="006868C7">
      <w:pPr>
        <w:tabs>
          <w:tab w:val="left" w:pos="448"/>
        </w:tabs>
        <w:kinsoku w:val="0"/>
        <w:overflowPunct w:val="0"/>
        <w:ind w:left="-48"/>
        <w:jc w:val="both"/>
        <w:rPr>
          <w:rFonts w:asciiTheme="minorHAnsi" w:hAnsiTheme="minorHAnsi"/>
          <w:b/>
          <w:bCs/>
          <w:sz w:val="22"/>
          <w:szCs w:val="22"/>
        </w:rPr>
      </w:pPr>
    </w:p>
    <w:p w14:paraId="7C93BCA0" w14:textId="77777777" w:rsidR="006868C7" w:rsidRPr="00A50A74" w:rsidRDefault="006868C7" w:rsidP="005A0713">
      <w:pPr>
        <w:numPr>
          <w:ilvl w:val="0"/>
          <w:numId w:val="6"/>
        </w:numPr>
        <w:tabs>
          <w:tab w:val="left" w:pos="426"/>
        </w:tabs>
        <w:kinsoku w:val="0"/>
        <w:overflowPunct w:val="0"/>
        <w:jc w:val="both"/>
        <w:rPr>
          <w:rFonts w:asciiTheme="minorHAnsi" w:hAnsiTheme="minorHAnsi"/>
          <w:b/>
          <w:bCs/>
          <w:sz w:val="22"/>
          <w:szCs w:val="22"/>
        </w:rPr>
      </w:pPr>
      <w:r w:rsidRPr="00A50A74">
        <w:rPr>
          <w:rFonts w:asciiTheme="minorHAnsi" w:hAnsiTheme="minorHAnsi"/>
          <w:b/>
          <w:bCs/>
          <w:sz w:val="22"/>
          <w:szCs w:val="22"/>
        </w:rPr>
        <w:t>PROPIEDADES FARMACOLÓGICAS</w:t>
      </w:r>
    </w:p>
    <w:p w14:paraId="1088CE7D" w14:textId="77777777" w:rsidR="0042234E" w:rsidRPr="00A50A74" w:rsidRDefault="0042234E" w:rsidP="00F263B4">
      <w:pPr>
        <w:tabs>
          <w:tab w:val="left" w:pos="448"/>
        </w:tabs>
        <w:kinsoku w:val="0"/>
        <w:overflowPunct w:val="0"/>
        <w:ind w:left="448"/>
        <w:jc w:val="both"/>
        <w:rPr>
          <w:rFonts w:asciiTheme="minorHAnsi" w:hAnsiTheme="minorHAnsi"/>
          <w:bCs/>
          <w:sz w:val="22"/>
          <w:szCs w:val="22"/>
        </w:rPr>
      </w:pPr>
    </w:p>
    <w:p w14:paraId="51335EAF" w14:textId="3AC43585" w:rsidR="0042234E" w:rsidRPr="00A50A74" w:rsidRDefault="0042234E" w:rsidP="0042234E">
      <w:pPr>
        <w:tabs>
          <w:tab w:val="left" w:pos="448"/>
        </w:tabs>
        <w:kinsoku w:val="0"/>
        <w:overflowPunct w:val="0"/>
        <w:jc w:val="both"/>
        <w:rPr>
          <w:rFonts w:asciiTheme="minorHAnsi" w:hAnsiTheme="minorHAnsi"/>
          <w:bCs/>
          <w:sz w:val="22"/>
          <w:szCs w:val="22"/>
        </w:rPr>
      </w:pPr>
      <w:r w:rsidRPr="00A50A74">
        <w:rPr>
          <w:rFonts w:asciiTheme="minorHAnsi" w:hAnsiTheme="minorHAnsi"/>
          <w:b/>
          <w:sz w:val="22"/>
          <w:szCs w:val="22"/>
        </w:rPr>
        <w:t xml:space="preserve">Grupo farmacoterapéutico: </w:t>
      </w:r>
      <w:r w:rsidRPr="00A50A74">
        <w:rPr>
          <w:rFonts w:asciiTheme="minorHAnsi" w:hAnsiTheme="minorHAnsi"/>
          <w:sz w:val="22"/>
          <w:szCs w:val="22"/>
        </w:rPr>
        <w:t>antihistamínicos – antagonista H</w:t>
      </w:r>
      <w:r w:rsidRPr="00A50A74">
        <w:rPr>
          <w:rFonts w:asciiTheme="minorHAnsi" w:hAnsiTheme="minorHAnsi"/>
          <w:sz w:val="22"/>
          <w:szCs w:val="22"/>
          <w:vertAlign w:val="subscript"/>
        </w:rPr>
        <w:t>1</w:t>
      </w:r>
      <w:r w:rsidRPr="00A50A74">
        <w:rPr>
          <w:rFonts w:asciiTheme="minorHAnsi" w:hAnsiTheme="minorHAnsi"/>
          <w:sz w:val="22"/>
          <w:szCs w:val="22"/>
        </w:rPr>
        <w:t>, código ATC: R06AX27.</w:t>
      </w:r>
    </w:p>
    <w:p w14:paraId="7F969918" w14:textId="6B665E0F" w:rsidR="00394C83" w:rsidRPr="00A50A74" w:rsidRDefault="006868C7" w:rsidP="00F263B4">
      <w:pPr>
        <w:tabs>
          <w:tab w:val="left" w:pos="448"/>
        </w:tabs>
        <w:kinsoku w:val="0"/>
        <w:overflowPunct w:val="0"/>
        <w:ind w:left="448"/>
        <w:jc w:val="both"/>
        <w:rPr>
          <w:rFonts w:asciiTheme="minorHAnsi" w:hAnsiTheme="minorHAnsi"/>
          <w:bCs/>
          <w:sz w:val="22"/>
          <w:szCs w:val="22"/>
        </w:rPr>
      </w:pPr>
      <w:r w:rsidRPr="00A50A74">
        <w:rPr>
          <w:rFonts w:asciiTheme="minorHAnsi" w:hAnsiTheme="minorHAnsi"/>
          <w:bCs/>
          <w:sz w:val="22"/>
          <w:szCs w:val="22"/>
        </w:rPr>
        <w:t> </w:t>
      </w:r>
      <w:bookmarkEnd w:id="1"/>
    </w:p>
    <w:p w14:paraId="4F7C1D49" w14:textId="77777777" w:rsidR="00394C83" w:rsidRPr="00A50A74" w:rsidRDefault="00394C83" w:rsidP="00F263B4">
      <w:pPr>
        <w:numPr>
          <w:ilvl w:val="0"/>
          <w:numId w:val="6"/>
        </w:numPr>
        <w:tabs>
          <w:tab w:val="left" w:pos="426"/>
        </w:tabs>
        <w:kinsoku w:val="0"/>
        <w:overflowPunct w:val="0"/>
        <w:jc w:val="both"/>
        <w:rPr>
          <w:rFonts w:asciiTheme="minorHAnsi" w:hAnsiTheme="minorHAnsi"/>
          <w:b/>
          <w:sz w:val="22"/>
          <w:szCs w:val="22"/>
        </w:rPr>
      </w:pPr>
      <w:r w:rsidRPr="00A50A74">
        <w:rPr>
          <w:rFonts w:asciiTheme="minorHAnsi" w:hAnsiTheme="minorHAnsi"/>
          <w:b/>
          <w:bCs/>
          <w:sz w:val="22"/>
          <w:szCs w:val="22"/>
        </w:rPr>
        <w:t>DATOS</w:t>
      </w:r>
      <w:r w:rsidRPr="00A50A74">
        <w:rPr>
          <w:rFonts w:asciiTheme="minorHAnsi" w:hAnsiTheme="minorHAnsi"/>
          <w:b/>
          <w:sz w:val="22"/>
          <w:szCs w:val="22"/>
        </w:rPr>
        <w:t xml:space="preserve"> FARMACÉUTICOS</w:t>
      </w:r>
    </w:p>
    <w:p w14:paraId="677C6530" w14:textId="77777777" w:rsidR="00394C83" w:rsidRPr="00A50A74" w:rsidRDefault="00394C83" w:rsidP="00C82A79">
      <w:pPr>
        <w:kinsoku w:val="0"/>
        <w:overflowPunct w:val="0"/>
        <w:jc w:val="both"/>
        <w:rPr>
          <w:rFonts w:asciiTheme="minorHAnsi" w:hAnsiTheme="minorHAnsi"/>
          <w:sz w:val="22"/>
          <w:szCs w:val="22"/>
        </w:rPr>
      </w:pPr>
    </w:p>
    <w:p w14:paraId="2A42E351" w14:textId="77777777" w:rsidR="00394C83" w:rsidRPr="00A50A74" w:rsidRDefault="00394C83" w:rsidP="00F263B4">
      <w:pPr>
        <w:numPr>
          <w:ilvl w:val="1"/>
          <w:numId w:val="6"/>
        </w:numPr>
        <w:tabs>
          <w:tab w:val="left" w:pos="448"/>
        </w:tabs>
        <w:kinsoku w:val="0"/>
        <w:overflowPunct w:val="0"/>
        <w:ind w:left="716"/>
        <w:jc w:val="both"/>
        <w:rPr>
          <w:rFonts w:asciiTheme="minorHAnsi" w:hAnsiTheme="minorHAnsi"/>
          <w:b/>
          <w:sz w:val="22"/>
          <w:szCs w:val="22"/>
        </w:rPr>
      </w:pPr>
      <w:r w:rsidRPr="00A50A74">
        <w:rPr>
          <w:rFonts w:asciiTheme="minorHAnsi" w:hAnsiTheme="minorHAnsi"/>
          <w:b/>
          <w:sz w:val="22"/>
          <w:szCs w:val="22"/>
        </w:rPr>
        <w:t>Lista de excipientes</w:t>
      </w:r>
    </w:p>
    <w:p w14:paraId="31C07950" w14:textId="77777777" w:rsidR="009532A6" w:rsidRPr="00A50A74" w:rsidRDefault="009532A6" w:rsidP="009532A6">
      <w:pPr>
        <w:pStyle w:val="Textoindependiente"/>
        <w:spacing w:before="32" w:line="273" w:lineRule="auto"/>
        <w:ind w:left="716"/>
        <w:rPr>
          <w:rFonts w:asciiTheme="minorHAnsi" w:hAnsiTheme="minorHAnsi"/>
        </w:rPr>
      </w:pPr>
      <w:r w:rsidRPr="00A50A74">
        <w:rPr>
          <w:rFonts w:asciiTheme="minorHAnsi" w:hAnsiTheme="minorHAnsi"/>
        </w:rPr>
        <w:t xml:space="preserve">Propilenglicol, sorbitol líquido no cristalizable, ácido cítrico anhidro, citrato trisódico </w:t>
      </w:r>
      <w:proofErr w:type="spellStart"/>
      <w:r w:rsidRPr="00A50A74">
        <w:rPr>
          <w:rFonts w:asciiTheme="minorHAnsi" w:hAnsiTheme="minorHAnsi"/>
        </w:rPr>
        <w:t>dihidrato</w:t>
      </w:r>
      <w:proofErr w:type="spellEnd"/>
      <w:r w:rsidRPr="00A50A74">
        <w:rPr>
          <w:rFonts w:asciiTheme="minorHAnsi" w:hAnsiTheme="minorHAnsi"/>
        </w:rPr>
        <w:t xml:space="preserve">, benzoato de sodio, sucralosa, </w:t>
      </w:r>
      <w:proofErr w:type="spellStart"/>
      <w:r w:rsidRPr="00A50A74">
        <w:rPr>
          <w:rFonts w:asciiTheme="minorHAnsi" w:hAnsiTheme="minorHAnsi"/>
        </w:rPr>
        <w:t>edetato</w:t>
      </w:r>
      <w:proofErr w:type="spellEnd"/>
      <w:r w:rsidRPr="00A50A74">
        <w:rPr>
          <w:rFonts w:asciiTheme="minorHAnsi" w:hAnsiTheme="minorHAnsi"/>
        </w:rPr>
        <w:t xml:space="preserve"> disódico, esencia de </w:t>
      </w:r>
      <w:proofErr w:type="spellStart"/>
      <w:r w:rsidRPr="00A50A74">
        <w:rPr>
          <w:rFonts w:asciiTheme="minorHAnsi" w:hAnsiTheme="minorHAnsi"/>
        </w:rPr>
        <w:t>tutti</w:t>
      </w:r>
      <w:proofErr w:type="spellEnd"/>
      <w:r w:rsidRPr="00A50A74">
        <w:rPr>
          <w:rFonts w:asciiTheme="minorHAnsi" w:hAnsiTheme="minorHAnsi"/>
        </w:rPr>
        <w:t xml:space="preserve"> </w:t>
      </w:r>
      <w:proofErr w:type="spellStart"/>
      <w:r w:rsidRPr="00A50A74">
        <w:rPr>
          <w:rFonts w:asciiTheme="minorHAnsi" w:hAnsiTheme="minorHAnsi"/>
        </w:rPr>
        <w:t>frutti</w:t>
      </w:r>
      <w:proofErr w:type="spellEnd"/>
      <w:r w:rsidRPr="00A50A74">
        <w:rPr>
          <w:rFonts w:asciiTheme="minorHAnsi" w:hAnsiTheme="minorHAnsi"/>
        </w:rPr>
        <w:t xml:space="preserve"> y agua purificada.</w:t>
      </w:r>
    </w:p>
    <w:p w14:paraId="12814CA9" w14:textId="77777777" w:rsidR="00394C83" w:rsidRPr="00A50A74" w:rsidRDefault="00394C83" w:rsidP="00F263B4">
      <w:pPr>
        <w:kinsoku w:val="0"/>
        <w:overflowPunct w:val="0"/>
        <w:ind w:left="432"/>
        <w:jc w:val="both"/>
        <w:rPr>
          <w:rFonts w:asciiTheme="minorHAnsi" w:hAnsiTheme="minorHAnsi"/>
          <w:sz w:val="22"/>
          <w:szCs w:val="22"/>
        </w:rPr>
      </w:pPr>
    </w:p>
    <w:p w14:paraId="05669AA2" w14:textId="77777777" w:rsidR="00394C83" w:rsidRPr="00A50A74" w:rsidRDefault="00394C83" w:rsidP="00F263B4">
      <w:pPr>
        <w:numPr>
          <w:ilvl w:val="1"/>
          <w:numId w:val="6"/>
        </w:numPr>
        <w:tabs>
          <w:tab w:val="left" w:pos="284"/>
        </w:tabs>
        <w:kinsoku w:val="0"/>
        <w:overflowPunct w:val="0"/>
        <w:ind w:left="716"/>
        <w:jc w:val="both"/>
        <w:rPr>
          <w:rFonts w:asciiTheme="minorHAnsi" w:hAnsiTheme="minorHAnsi"/>
          <w:b/>
          <w:sz w:val="22"/>
          <w:szCs w:val="22"/>
        </w:rPr>
      </w:pPr>
      <w:r w:rsidRPr="00A50A74">
        <w:rPr>
          <w:rFonts w:asciiTheme="minorHAnsi" w:hAnsiTheme="minorHAnsi"/>
          <w:b/>
          <w:sz w:val="22"/>
          <w:szCs w:val="22"/>
        </w:rPr>
        <w:t>Periodo de validez</w:t>
      </w:r>
    </w:p>
    <w:p w14:paraId="4C46E4E9" w14:textId="77777777" w:rsidR="00501444" w:rsidRPr="00A50A74" w:rsidRDefault="00501444" w:rsidP="00F263B4">
      <w:pPr>
        <w:pStyle w:val="Textoindependiente"/>
        <w:kinsoku w:val="0"/>
        <w:overflowPunct w:val="0"/>
        <w:spacing w:line="276" w:lineRule="auto"/>
        <w:ind w:left="432" w:right="-168"/>
        <w:rPr>
          <w:rFonts w:asciiTheme="minorHAnsi" w:hAnsiTheme="minorHAnsi"/>
        </w:rPr>
      </w:pPr>
      <w:r w:rsidRPr="00A50A74">
        <w:rPr>
          <w:rFonts w:asciiTheme="minorHAnsi" w:hAnsiTheme="minorHAnsi"/>
        </w:rPr>
        <w:t>Consumir antes de la fecha de expira indicada en el envase.</w:t>
      </w:r>
    </w:p>
    <w:p w14:paraId="56C890FD" w14:textId="77777777" w:rsidR="00394C83" w:rsidRPr="00A50A74" w:rsidRDefault="00394C83" w:rsidP="00F263B4">
      <w:pPr>
        <w:kinsoku w:val="0"/>
        <w:overflowPunct w:val="0"/>
        <w:ind w:left="432"/>
        <w:jc w:val="both"/>
        <w:rPr>
          <w:rFonts w:asciiTheme="minorHAnsi" w:hAnsiTheme="minorHAnsi"/>
          <w:sz w:val="22"/>
          <w:szCs w:val="22"/>
        </w:rPr>
      </w:pPr>
    </w:p>
    <w:p w14:paraId="676F2BA6" w14:textId="77777777" w:rsidR="00394C83" w:rsidRPr="00A50A74" w:rsidRDefault="00394C83" w:rsidP="00F263B4">
      <w:pPr>
        <w:numPr>
          <w:ilvl w:val="1"/>
          <w:numId w:val="6"/>
        </w:numPr>
        <w:tabs>
          <w:tab w:val="left" w:pos="284"/>
        </w:tabs>
        <w:kinsoku w:val="0"/>
        <w:overflowPunct w:val="0"/>
        <w:ind w:left="716"/>
        <w:jc w:val="both"/>
        <w:rPr>
          <w:rFonts w:asciiTheme="minorHAnsi" w:hAnsiTheme="minorHAnsi"/>
          <w:b/>
          <w:sz w:val="22"/>
          <w:szCs w:val="22"/>
        </w:rPr>
      </w:pPr>
      <w:r w:rsidRPr="00A50A74">
        <w:rPr>
          <w:rFonts w:asciiTheme="minorHAnsi" w:hAnsiTheme="minorHAnsi"/>
          <w:b/>
          <w:sz w:val="22"/>
          <w:szCs w:val="22"/>
        </w:rPr>
        <w:t>Precauciones especiales de conservación</w:t>
      </w:r>
    </w:p>
    <w:p w14:paraId="12515BD4" w14:textId="77777777" w:rsidR="00B13B98" w:rsidRPr="00A50A74" w:rsidRDefault="00B13B98" w:rsidP="00F263B4">
      <w:pPr>
        <w:pStyle w:val="Textoindependiente"/>
        <w:kinsoku w:val="0"/>
        <w:overflowPunct w:val="0"/>
        <w:ind w:left="432"/>
        <w:rPr>
          <w:rFonts w:asciiTheme="minorHAnsi" w:hAnsiTheme="minorHAnsi"/>
        </w:rPr>
      </w:pPr>
    </w:p>
    <w:p w14:paraId="1E621B21" w14:textId="0635C37F" w:rsidR="00B13B98" w:rsidRPr="00A50A74" w:rsidRDefault="00B13B98" w:rsidP="00F263B4">
      <w:pPr>
        <w:pStyle w:val="Textoindependiente"/>
        <w:kinsoku w:val="0"/>
        <w:overflowPunct w:val="0"/>
        <w:ind w:left="432"/>
        <w:rPr>
          <w:rFonts w:asciiTheme="minorHAnsi" w:hAnsiTheme="minorHAnsi"/>
        </w:rPr>
      </w:pPr>
      <w:r w:rsidRPr="00A50A74">
        <w:rPr>
          <w:rFonts w:asciiTheme="minorHAnsi" w:hAnsiTheme="minorHAnsi"/>
        </w:rPr>
        <w:t>Conservar a temperatura no mayor de 30</w:t>
      </w:r>
      <w:r w:rsidR="00A50A74" w:rsidRPr="00A50A74">
        <w:rPr>
          <w:rFonts w:asciiTheme="minorHAnsi" w:hAnsiTheme="minorHAnsi"/>
        </w:rPr>
        <w:t xml:space="preserve"> °</w:t>
      </w:r>
      <w:r w:rsidRPr="00A50A74">
        <w:rPr>
          <w:rFonts w:asciiTheme="minorHAnsi" w:hAnsiTheme="minorHAnsi"/>
        </w:rPr>
        <w:t>C.</w:t>
      </w:r>
    </w:p>
    <w:p w14:paraId="739DC1BE" w14:textId="77777777" w:rsidR="00394C83" w:rsidRPr="00A50A74" w:rsidRDefault="00394C83" w:rsidP="00F263B4">
      <w:pPr>
        <w:kinsoku w:val="0"/>
        <w:overflowPunct w:val="0"/>
        <w:ind w:left="432"/>
        <w:jc w:val="both"/>
        <w:rPr>
          <w:rFonts w:asciiTheme="minorHAnsi" w:hAnsiTheme="minorHAnsi"/>
          <w:sz w:val="22"/>
          <w:szCs w:val="22"/>
        </w:rPr>
      </w:pPr>
    </w:p>
    <w:p w14:paraId="061E8F09" w14:textId="77777777" w:rsidR="00394C83" w:rsidRPr="00A50A74" w:rsidRDefault="00394C83" w:rsidP="00F263B4">
      <w:pPr>
        <w:numPr>
          <w:ilvl w:val="1"/>
          <w:numId w:val="6"/>
        </w:numPr>
        <w:tabs>
          <w:tab w:val="left" w:pos="284"/>
        </w:tabs>
        <w:kinsoku w:val="0"/>
        <w:overflowPunct w:val="0"/>
        <w:ind w:left="716"/>
        <w:jc w:val="both"/>
        <w:rPr>
          <w:rFonts w:asciiTheme="minorHAnsi" w:hAnsiTheme="minorHAnsi"/>
          <w:b/>
          <w:sz w:val="22"/>
          <w:szCs w:val="22"/>
        </w:rPr>
      </w:pPr>
      <w:r w:rsidRPr="00A50A74">
        <w:rPr>
          <w:rFonts w:asciiTheme="minorHAnsi" w:hAnsiTheme="minorHAnsi"/>
          <w:b/>
          <w:sz w:val="22"/>
          <w:szCs w:val="22"/>
        </w:rPr>
        <w:t>Precauciones especiales de eliminación y otras manipulaciones</w:t>
      </w:r>
    </w:p>
    <w:p w14:paraId="5D620D3B" w14:textId="77777777" w:rsidR="00394C83" w:rsidRPr="00A50A74" w:rsidRDefault="00394C83" w:rsidP="00F263B4">
      <w:pPr>
        <w:pStyle w:val="Textoindependiente"/>
        <w:kinsoku w:val="0"/>
        <w:overflowPunct w:val="0"/>
        <w:ind w:left="432"/>
        <w:jc w:val="both"/>
        <w:rPr>
          <w:rFonts w:asciiTheme="minorHAnsi" w:hAnsiTheme="minorHAnsi"/>
        </w:rPr>
      </w:pPr>
      <w:r w:rsidRPr="00A50A74">
        <w:rPr>
          <w:rFonts w:asciiTheme="minorHAnsi" w:hAnsiTheme="minorHAnsi"/>
          <w:spacing w:val="-2"/>
        </w:rPr>
        <w:t>N</w:t>
      </w:r>
      <w:r w:rsidRPr="00A50A74">
        <w:rPr>
          <w:rFonts w:asciiTheme="minorHAnsi" w:hAnsiTheme="minorHAnsi"/>
        </w:rPr>
        <w:t>in</w:t>
      </w:r>
      <w:r w:rsidRPr="00A50A74">
        <w:rPr>
          <w:rFonts w:asciiTheme="minorHAnsi" w:hAnsiTheme="minorHAnsi"/>
          <w:spacing w:val="-3"/>
        </w:rPr>
        <w:t>g</w:t>
      </w:r>
      <w:r w:rsidRPr="00A50A74">
        <w:rPr>
          <w:rFonts w:asciiTheme="minorHAnsi" w:hAnsiTheme="minorHAnsi"/>
        </w:rPr>
        <w:t>una esp</w:t>
      </w:r>
      <w:r w:rsidRPr="00A50A74">
        <w:rPr>
          <w:rFonts w:asciiTheme="minorHAnsi" w:hAnsiTheme="minorHAnsi"/>
          <w:spacing w:val="-2"/>
        </w:rPr>
        <w:t>e</w:t>
      </w:r>
      <w:r w:rsidRPr="00A50A74">
        <w:rPr>
          <w:rFonts w:asciiTheme="minorHAnsi" w:hAnsiTheme="minorHAnsi"/>
        </w:rPr>
        <w:t>c</w:t>
      </w:r>
      <w:r w:rsidRPr="00A50A74">
        <w:rPr>
          <w:rFonts w:asciiTheme="minorHAnsi" w:hAnsiTheme="minorHAnsi"/>
          <w:spacing w:val="-2"/>
        </w:rPr>
        <w:t>i</w:t>
      </w:r>
      <w:r w:rsidRPr="00A50A74">
        <w:rPr>
          <w:rFonts w:asciiTheme="minorHAnsi" w:hAnsiTheme="minorHAnsi"/>
        </w:rPr>
        <w:t>a</w:t>
      </w:r>
      <w:r w:rsidRPr="00A50A74">
        <w:rPr>
          <w:rFonts w:asciiTheme="minorHAnsi" w:hAnsiTheme="minorHAnsi"/>
          <w:spacing w:val="1"/>
        </w:rPr>
        <w:t>l</w:t>
      </w:r>
      <w:r w:rsidRPr="00A50A74">
        <w:rPr>
          <w:rFonts w:asciiTheme="minorHAnsi" w:hAnsiTheme="minorHAnsi"/>
        </w:rPr>
        <w:t>.</w:t>
      </w:r>
    </w:p>
    <w:p w14:paraId="15A27CC8" w14:textId="0188D83B" w:rsidR="00D26BA6" w:rsidRPr="00A50A74" w:rsidRDefault="00D26BA6" w:rsidP="00C82A79">
      <w:pPr>
        <w:pStyle w:val="Textoindependiente"/>
        <w:kinsoku w:val="0"/>
        <w:overflowPunct w:val="0"/>
        <w:ind w:left="0"/>
        <w:jc w:val="both"/>
        <w:rPr>
          <w:rFonts w:asciiTheme="minorHAnsi" w:hAnsiTheme="minorHAnsi"/>
        </w:rPr>
      </w:pPr>
    </w:p>
    <w:sectPr w:rsidR="00D26BA6" w:rsidRPr="00A50A74" w:rsidSect="00D26BA6">
      <w:footerReference w:type="default" r:id="rId10"/>
      <w:type w:val="continuous"/>
      <w:pgSz w:w="11907" w:h="16840"/>
      <w:pgMar w:top="1135" w:right="1134" w:bottom="1276" w:left="1843" w:header="720" w:footer="720" w:gutter="0"/>
      <w:cols w:space="72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D936" w14:textId="77777777" w:rsidR="0054573E" w:rsidRDefault="0054573E">
      <w:r>
        <w:separator/>
      </w:r>
    </w:p>
  </w:endnote>
  <w:endnote w:type="continuationSeparator" w:id="0">
    <w:p w14:paraId="77F53782" w14:textId="77777777" w:rsidR="0054573E" w:rsidRDefault="0054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81B7" w14:textId="77777777" w:rsidR="003E1961" w:rsidRDefault="003E1961">
    <w:pPr>
      <w:kinsoku w:val="0"/>
      <w:overflowPunct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49E0" w14:textId="77777777" w:rsidR="0054573E" w:rsidRDefault="0054573E">
      <w:r>
        <w:separator/>
      </w:r>
    </w:p>
  </w:footnote>
  <w:footnote w:type="continuationSeparator" w:id="0">
    <w:p w14:paraId="400FC432" w14:textId="77777777" w:rsidR="0054573E" w:rsidRDefault="0054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221"/>
      </w:pPr>
      <w:rPr>
        <w:rFonts w:ascii="Times New Roman" w:hAnsi="Times New Roman" w:cs="Times New Roman"/>
        <w:b/>
        <w:bCs/>
        <w:sz w:val="22"/>
        <w:szCs w:val="22"/>
      </w:rPr>
    </w:lvl>
    <w:lvl w:ilvl="1">
      <w:start w:val="1"/>
      <w:numFmt w:val="decimal"/>
      <w:lvlText w:val="%1.%2"/>
      <w:lvlJc w:val="left"/>
      <w:pPr>
        <w:ind w:hanging="332"/>
      </w:pPr>
      <w:rPr>
        <w:rFonts w:ascii="Times New Roman" w:hAnsi="Times New Roman" w:cs="Times New Roman"/>
        <w:b/>
        <w:bCs/>
        <w:sz w:val="22"/>
        <w:szCs w:val="22"/>
      </w:rPr>
    </w:lvl>
    <w:lvl w:ilvl="2">
      <w:numFmt w:val="bullet"/>
      <w:lvlText w:val=""/>
      <w:lvlJc w:val="left"/>
      <w:pPr>
        <w:ind w:hanging="360"/>
      </w:pPr>
      <w:rPr>
        <w:rFonts w:ascii="Segoe MDL2 Assets" w:hAnsi="Segoe MDL2 Assets"/>
        <w:b w:val="0"/>
        <w:w w:val="46"/>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58"/>
      </w:pPr>
      <w:rPr>
        <w:rFonts w:ascii="Segoe MDL2 Assets" w:hAnsi="Segoe MDL2 Assets"/>
        <w:b w:val="0"/>
        <w:w w:val="46"/>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1"/>
      <w:numFmt w:val="decimal"/>
      <w:lvlText w:val="%1"/>
      <w:lvlJc w:val="left"/>
      <w:pPr>
        <w:ind w:hanging="276"/>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6"/>
      <w:numFmt w:val="decimal"/>
      <w:lvlText w:val="%1"/>
      <w:lvlJc w:val="left"/>
      <w:pPr>
        <w:ind w:hanging="166"/>
      </w:pPr>
      <w:rPr>
        <w:rFonts w:ascii="Times New Roman" w:hAnsi="Times New Roman" w:cs="Times New Roman"/>
        <w:b/>
        <w:bCs/>
        <w:sz w:val="22"/>
        <w:szCs w:val="22"/>
      </w:rPr>
    </w:lvl>
    <w:lvl w:ilvl="1">
      <w:start w:val="1"/>
      <w:numFmt w:val="decimal"/>
      <w:lvlText w:val="%1.%2"/>
      <w:lvlJc w:val="left"/>
      <w:pPr>
        <w:ind w:hanging="332"/>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7"/>
      <w:numFmt w:val="decimal"/>
      <w:lvlText w:val="%1."/>
      <w:lvlJc w:val="left"/>
      <w:pPr>
        <w:ind w:hanging="221"/>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2"/>
      <w:numFmt w:val="decimal"/>
      <w:lvlText w:val="%1"/>
      <w:lvlJc w:val="left"/>
      <w:pPr>
        <w:ind w:hanging="166"/>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3723783"/>
    <w:multiLevelType w:val="multilevel"/>
    <w:tmpl w:val="A14C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72978"/>
    <w:multiLevelType w:val="hybridMultilevel"/>
    <w:tmpl w:val="10A4B460"/>
    <w:lvl w:ilvl="0" w:tplc="FB5825B0">
      <w:start w:val="1"/>
      <w:numFmt w:val="decimal"/>
      <w:lvlText w:val="%1."/>
      <w:lvlJc w:val="left"/>
      <w:pPr>
        <w:ind w:left="458" w:hanging="221"/>
        <w:jc w:val="left"/>
      </w:pPr>
      <w:rPr>
        <w:rFonts w:ascii="Times New Roman" w:eastAsia="Times New Roman" w:hAnsi="Times New Roman" w:cs="Times New Roman" w:hint="default"/>
        <w:b/>
        <w:bCs/>
        <w:w w:val="100"/>
        <w:sz w:val="22"/>
        <w:szCs w:val="22"/>
        <w:lang w:val="es-PE" w:eastAsia="en-US" w:bidi="ar-SA"/>
      </w:rPr>
    </w:lvl>
    <w:lvl w:ilvl="1" w:tplc="125222A4">
      <w:numFmt w:val="bullet"/>
      <w:lvlText w:val="-"/>
      <w:lvlJc w:val="left"/>
      <w:pPr>
        <w:ind w:left="568" w:hanging="334"/>
        <w:jc w:val="left"/>
      </w:pPr>
      <w:rPr>
        <w:rFonts w:ascii="Times New Roman" w:eastAsia="Times New Roman" w:hAnsi="Times New Roman" w:cs="Times New Roman" w:hint="default"/>
        <w:b/>
        <w:bCs/>
        <w:spacing w:val="0"/>
        <w:w w:val="100"/>
        <w:sz w:val="22"/>
        <w:szCs w:val="22"/>
        <w:lang w:val="de-DE" w:eastAsia="en-US" w:bidi="ar-SA"/>
      </w:rPr>
    </w:lvl>
    <w:lvl w:ilvl="2" w:tplc="125222A4">
      <w:numFmt w:val="bullet"/>
      <w:lvlText w:val="-"/>
      <w:lvlJc w:val="left"/>
      <w:pPr>
        <w:ind w:left="686" w:hanging="140"/>
      </w:pPr>
      <w:rPr>
        <w:rFonts w:ascii="Times New Roman" w:eastAsia="Times New Roman" w:hAnsi="Times New Roman" w:cs="Times New Roman" w:hint="default"/>
        <w:b/>
        <w:bCs/>
        <w:w w:val="100"/>
        <w:sz w:val="22"/>
        <w:szCs w:val="22"/>
        <w:lang w:val="de-DE" w:eastAsia="en-US" w:bidi="ar-SA"/>
      </w:rPr>
    </w:lvl>
    <w:lvl w:ilvl="3" w:tplc="72BC034E">
      <w:numFmt w:val="bullet"/>
      <w:lvlText w:val="•"/>
      <w:lvlJc w:val="left"/>
      <w:pPr>
        <w:ind w:left="1843" w:hanging="140"/>
      </w:pPr>
      <w:rPr>
        <w:rFonts w:hint="default"/>
        <w:lang w:val="es-PE" w:eastAsia="en-US" w:bidi="ar-SA"/>
      </w:rPr>
    </w:lvl>
    <w:lvl w:ilvl="4" w:tplc="16982B68">
      <w:numFmt w:val="bullet"/>
      <w:lvlText w:val="•"/>
      <w:lvlJc w:val="left"/>
      <w:pPr>
        <w:ind w:left="3006" w:hanging="140"/>
      </w:pPr>
      <w:rPr>
        <w:rFonts w:hint="default"/>
        <w:lang w:val="es-PE" w:eastAsia="en-US" w:bidi="ar-SA"/>
      </w:rPr>
    </w:lvl>
    <w:lvl w:ilvl="5" w:tplc="AA424418">
      <w:numFmt w:val="bullet"/>
      <w:lvlText w:val="•"/>
      <w:lvlJc w:val="left"/>
      <w:pPr>
        <w:ind w:left="4169" w:hanging="140"/>
      </w:pPr>
      <w:rPr>
        <w:rFonts w:hint="default"/>
        <w:lang w:val="es-PE" w:eastAsia="en-US" w:bidi="ar-SA"/>
      </w:rPr>
    </w:lvl>
    <w:lvl w:ilvl="6" w:tplc="D43EE9A4">
      <w:numFmt w:val="bullet"/>
      <w:lvlText w:val="•"/>
      <w:lvlJc w:val="left"/>
      <w:pPr>
        <w:ind w:left="5333" w:hanging="140"/>
      </w:pPr>
      <w:rPr>
        <w:rFonts w:hint="default"/>
        <w:lang w:val="es-PE" w:eastAsia="en-US" w:bidi="ar-SA"/>
      </w:rPr>
    </w:lvl>
    <w:lvl w:ilvl="7" w:tplc="FFD6490C">
      <w:numFmt w:val="bullet"/>
      <w:lvlText w:val="•"/>
      <w:lvlJc w:val="left"/>
      <w:pPr>
        <w:ind w:left="6496" w:hanging="140"/>
      </w:pPr>
      <w:rPr>
        <w:rFonts w:hint="default"/>
        <w:lang w:val="es-PE" w:eastAsia="en-US" w:bidi="ar-SA"/>
      </w:rPr>
    </w:lvl>
    <w:lvl w:ilvl="8" w:tplc="DDDCCCCA">
      <w:numFmt w:val="bullet"/>
      <w:lvlText w:val="•"/>
      <w:lvlJc w:val="left"/>
      <w:pPr>
        <w:ind w:left="7659" w:hanging="140"/>
      </w:pPr>
      <w:rPr>
        <w:rFonts w:hint="default"/>
        <w:lang w:val="es-PE" w:eastAsia="en-US" w:bidi="ar-SA"/>
      </w:rPr>
    </w:lvl>
  </w:abstractNum>
  <w:abstractNum w:abstractNumId="8" w15:restartNumberingAfterBreak="0">
    <w:nsid w:val="22071A5C"/>
    <w:multiLevelType w:val="hybridMultilevel"/>
    <w:tmpl w:val="FB966868"/>
    <w:lvl w:ilvl="0" w:tplc="FB5825B0">
      <w:start w:val="1"/>
      <w:numFmt w:val="decimal"/>
      <w:lvlText w:val="%1."/>
      <w:lvlJc w:val="left"/>
      <w:pPr>
        <w:ind w:left="458" w:hanging="221"/>
        <w:jc w:val="left"/>
      </w:pPr>
      <w:rPr>
        <w:rFonts w:ascii="Times New Roman" w:eastAsia="Times New Roman" w:hAnsi="Times New Roman" w:cs="Times New Roman" w:hint="default"/>
        <w:b/>
        <w:bCs/>
        <w:w w:val="100"/>
        <w:sz w:val="22"/>
        <w:szCs w:val="22"/>
        <w:lang w:val="es-PE" w:eastAsia="en-US" w:bidi="ar-SA"/>
      </w:rPr>
    </w:lvl>
    <w:lvl w:ilvl="1" w:tplc="125222A4">
      <w:numFmt w:val="bullet"/>
      <w:lvlText w:val="-"/>
      <w:lvlJc w:val="left"/>
      <w:pPr>
        <w:ind w:left="568" w:hanging="334"/>
        <w:jc w:val="left"/>
      </w:pPr>
      <w:rPr>
        <w:rFonts w:ascii="Times New Roman" w:eastAsia="Times New Roman" w:hAnsi="Times New Roman" w:cs="Times New Roman" w:hint="default"/>
        <w:b/>
        <w:bCs/>
        <w:spacing w:val="0"/>
        <w:w w:val="100"/>
        <w:sz w:val="22"/>
        <w:szCs w:val="22"/>
        <w:lang w:val="de-DE" w:eastAsia="en-US" w:bidi="ar-SA"/>
      </w:rPr>
    </w:lvl>
    <w:lvl w:ilvl="2" w:tplc="125222A4">
      <w:numFmt w:val="bullet"/>
      <w:lvlText w:val="-"/>
      <w:lvlJc w:val="left"/>
      <w:pPr>
        <w:ind w:left="686" w:hanging="140"/>
      </w:pPr>
      <w:rPr>
        <w:rFonts w:ascii="Times New Roman" w:eastAsia="Times New Roman" w:hAnsi="Times New Roman" w:cs="Times New Roman" w:hint="default"/>
        <w:b/>
        <w:bCs/>
        <w:w w:val="100"/>
        <w:sz w:val="22"/>
        <w:szCs w:val="22"/>
        <w:lang w:val="de-DE" w:eastAsia="en-US" w:bidi="ar-SA"/>
      </w:rPr>
    </w:lvl>
    <w:lvl w:ilvl="3" w:tplc="72BC034E">
      <w:numFmt w:val="bullet"/>
      <w:lvlText w:val="•"/>
      <w:lvlJc w:val="left"/>
      <w:pPr>
        <w:ind w:left="1843" w:hanging="140"/>
      </w:pPr>
      <w:rPr>
        <w:rFonts w:hint="default"/>
        <w:lang w:val="es-PE" w:eastAsia="en-US" w:bidi="ar-SA"/>
      </w:rPr>
    </w:lvl>
    <w:lvl w:ilvl="4" w:tplc="16982B68">
      <w:numFmt w:val="bullet"/>
      <w:lvlText w:val="•"/>
      <w:lvlJc w:val="left"/>
      <w:pPr>
        <w:ind w:left="3006" w:hanging="140"/>
      </w:pPr>
      <w:rPr>
        <w:rFonts w:hint="default"/>
        <w:lang w:val="es-PE" w:eastAsia="en-US" w:bidi="ar-SA"/>
      </w:rPr>
    </w:lvl>
    <w:lvl w:ilvl="5" w:tplc="AA424418">
      <w:numFmt w:val="bullet"/>
      <w:lvlText w:val="•"/>
      <w:lvlJc w:val="left"/>
      <w:pPr>
        <w:ind w:left="4169" w:hanging="140"/>
      </w:pPr>
      <w:rPr>
        <w:rFonts w:hint="default"/>
        <w:lang w:val="es-PE" w:eastAsia="en-US" w:bidi="ar-SA"/>
      </w:rPr>
    </w:lvl>
    <w:lvl w:ilvl="6" w:tplc="D43EE9A4">
      <w:numFmt w:val="bullet"/>
      <w:lvlText w:val="•"/>
      <w:lvlJc w:val="left"/>
      <w:pPr>
        <w:ind w:left="5333" w:hanging="140"/>
      </w:pPr>
      <w:rPr>
        <w:rFonts w:hint="default"/>
        <w:lang w:val="es-PE" w:eastAsia="en-US" w:bidi="ar-SA"/>
      </w:rPr>
    </w:lvl>
    <w:lvl w:ilvl="7" w:tplc="FFD6490C">
      <w:numFmt w:val="bullet"/>
      <w:lvlText w:val="•"/>
      <w:lvlJc w:val="left"/>
      <w:pPr>
        <w:ind w:left="6496" w:hanging="140"/>
      </w:pPr>
      <w:rPr>
        <w:rFonts w:hint="default"/>
        <w:lang w:val="es-PE" w:eastAsia="en-US" w:bidi="ar-SA"/>
      </w:rPr>
    </w:lvl>
    <w:lvl w:ilvl="8" w:tplc="DDDCCCCA">
      <w:numFmt w:val="bullet"/>
      <w:lvlText w:val="•"/>
      <w:lvlJc w:val="left"/>
      <w:pPr>
        <w:ind w:left="7659" w:hanging="140"/>
      </w:pPr>
      <w:rPr>
        <w:rFonts w:hint="default"/>
        <w:lang w:val="es-PE" w:eastAsia="en-US" w:bidi="ar-SA"/>
      </w:rPr>
    </w:lvl>
  </w:abstractNum>
  <w:abstractNum w:abstractNumId="9" w15:restartNumberingAfterBreak="0">
    <w:nsid w:val="292D6F23"/>
    <w:multiLevelType w:val="hybridMultilevel"/>
    <w:tmpl w:val="CD3E77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597F5C"/>
    <w:multiLevelType w:val="multilevel"/>
    <w:tmpl w:val="74F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20A8"/>
    <w:multiLevelType w:val="hybridMultilevel"/>
    <w:tmpl w:val="12F47BF2"/>
    <w:lvl w:ilvl="0" w:tplc="280A0001">
      <w:start w:val="1"/>
      <w:numFmt w:val="bullet"/>
      <w:lvlText w:val=""/>
      <w:lvlJc w:val="left"/>
      <w:pPr>
        <w:ind w:left="833" w:hanging="360"/>
      </w:pPr>
      <w:rPr>
        <w:rFonts w:ascii="Symbol" w:hAnsi="Symbol" w:hint="default"/>
      </w:rPr>
    </w:lvl>
    <w:lvl w:ilvl="1" w:tplc="280A0003" w:tentative="1">
      <w:start w:val="1"/>
      <w:numFmt w:val="bullet"/>
      <w:lvlText w:val="o"/>
      <w:lvlJc w:val="left"/>
      <w:pPr>
        <w:ind w:left="1553" w:hanging="360"/>
      </w:pPr>
      <w:rPr>
        <w:rFonts w:ascii="Courier New" w:hAnsi="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12" w15:restartNumberingAfterBreak="0">
    <w:nsid w:val="66080FA1"/>
    <w:multiLevelType w:val="multilevel"/>
    <w:tmpl w:val="6AA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13740B"/>
    <w:multiLevelType w:val="hybridMultilevel"/>
    <w:tmpl w:val="462C63C8"/>
    <w:lvl w:ilvl="0" w:tplc="A256480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811048D"/>
    <w:multiLevelType w:val="hybridMultilevel"/>
    <w:tmpl w:val="78F0F170"/>
    <w:lvl w:ilvl="0" w:tplc="280A0001">
      <w:start w:val="1"/>
      <w:numFmt w:val="bullet"/>
      <w:lvlText w:val=""/>
      <w:lvlJc w:val="left"/>
      <w:pPr>
        <w:ind w:left="833" w:hanging="360"/>
      </w:pPr>
      <w:rPr>
        <w:rFonts w:ascii="Symbol" w:hAnsi="Symbol" w:hint="default"/>
      </w:rPr>
    </w:lvl>
    <w:lvl w:ilvl="1" w:tplc="280A0003" w:tentative="1">
      <w:start w:val="1"/>
      <w:numFmt w:val="bullet"/>
      <w:lvlText w:val="o"/>
      <w:lvlJc w:val="left"/>
      <w:pPr>
        <w:ind w:left="1553" w:hanging="360"/>
      </w:pPr>
      <w:rPr>
        <w:rFonts w:ascii="Courier New" w:hAnsi="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15" w15:restartNumberingAfterBreak="0">
    <w:nsid w:val="783A2101"/>
    <w:multiLevelType w:val="hybridMultilevel"/>
    <w:tmpl w:val="D4E29FEE"/>
    <w:lvl w:ilvl="0" w:tplc="280A000F">
      <w:start w:val="1"/>
      <w:numFmt w:val="decimal"/>
      <w:lvlText w:val="%1."/>
      <w:lvlJc w:val="left"/>
      <w:pPr>
        <w:ind w:left="672" w:hanging="360"/>
      </w:pPr>
      <w:rPr>
        <w:rFonts w:cs="Times New Roman"/>
      </w:rPr>
    </w:lvl>
    <w:lvl w:ilvl="1" w:tplc="280A0019" w:tentative="1">
      <w:start w:val="1"/>
      <w:numFmt w:val="lowerLetter"/>
      <w:lvlText w:val="%2."/>
      <w:lvlJc w:val="left"/>
      <w:pPr>
        <w:ind w:left="1392" w:hanging="360"/>
      </w:pPr>
      <w:rPr>
        <w:rFonts w:cs="Times New Roman"/>
      </w:rPr>
    </w:lvl>
    <w:lvl w:ilvl="2" w:tplc="280A001B" w:tentative="1">
      <w:start w:val="1"/>
      <w:numFmt w:val="lowerRoman"/>
      <w:lvlText w:val="%3."/>
      <w:lvlJc w:val="right"/>
      <w:pPr>
        <w:ind w:left="2112" w:hanging="180"/>
      </w:pPr>
      <w:rPr>
        <w:rFonts w:cs="Times New Roman"/>
      </w:rPr>
    </w:lvl>
    <w:lvl w:ilvl="3" w:tplc="280A000F" w:tentative="1">
      <w:start w:val="1"/>
      <w:numFmt w:val="decimal"/>
      <w:lvlText w:val="%4."/>
      <w:lvlJc w:val="left"/>
      <w:pPr>
        <w:ind w:left="2832" w:hanging="360"/>
      </w:pPr>
      <w:rPr>
        <w:rFonts w:cs="Times New Roman"/>
      </w:rPr>
    </w:lvl>
    <w:lvl w:ilvl="4" w:tplc="280A0019" w:tentative="1">
      <w:start w:val="1"/>
      <w:numFmt w:val="lowerLetter"/>
      <w:lvlText w:val="%5."/>
      <w:lvlJc w:val="left"/>
      <w:pPr>
        <w:ind w:left="3552" w:hanging="360"/>
      </w:pPr>
      <w:rPr>
        <w:rFonts w:cs="Times New Roman"/>
      </w:rPr>
    </w:lvl>
    <w:lvl w:ilvl="5" w:tplc="280A001B" w:tentative="1">
      <w:start w:val="1"/>
      <w:numFmt w:val="lowerRoman"/>
      <w:lvlText w:val="%6."/>
      <w:lvlJc w:val="right"/>
      <w:pPr>
        <w:ind w:left="4272" w:hanging="180"/>
      </w:pPr>
      <w:rPr>
        <w:rFonts w:cs="Times New Roman"/>
      </w:rPr>
    </w:lvl>
    <w:lvl w:ilvl="6" w:tplc="280A000F" w:tentative="1">
      <w:start w:val="1"/>
      <w:numFmt w:val="decimal"/>
      <w:lvlText w:val="%7."/>
      <w:lvlJc w:val="left"/>
      <w:pPr>
        <w:ind w:left="4992" w:hanging="360"/>
      </w:pPr>
      <w:rPr>
        <w:rFonts w:cs="Times New Roman"/>
      </w:rPr>
    </w:lvl>
    <w:lvl w:ilvl="7" w:tplc="280A0019" w:tentative="1">
      <w:start w:val="1"/>
      <w:numFmt w:val="lowerLetter"/>
      <w:lvlText w:val="%8."/>
      <w:lvlJc w:val="left"/>
      <w:pPr>
        <w:ind w:left="5712" w:hanging="360"/>
      </w:pPr>
      <w:rPr>
        <w:rFonts w:cs="Times New Roman"/>
      </w:rPr>
    </w:lvl>
    <w:lvl w:ilvl="8" w:tplc="280A001B" w:tentative="1">
      <w:start w:val="1"/>
      <w:numFmt w:val="lowerRoman"/>
      <w:lvlText w:val="%9."/>
      <w:lvlJc w:val="right"/>
      <w:pPr>
        <w:ind w:left="6432" w:hanging="180"/>
      </w:pPr>
      <w:rPr>
        <w:rFonts w:cs="Times New Roman"/>
      </w:rPr>
    </w:lvl>
  </w:abstractNum>
  <w:num w:numId="1" w16cid:durableId="892278159">
    <w:abstractNumId w:val="5"/>
  </w:num>
  <w:num w:numId="2" w16cid:durableId="1668485603">
    <w:abstractNumId w:val="4"/>
  </w:num>
  <w:num w:numId="3" w16cid:durableId="1943688521">
    <w:abstractNumId w:val="3"/>
  </w:num>
  <w:num w:numId="4" w16cid:durableId="1451584410">
    <w:abstractNumId w:val="2"/>
  </w:num>
  <w:num w:numId="5" w16cid:durableId="249241501">
    <w:abstractNumId w:val="1"/>
  </w:num>
  <w:num w:numId="6" w16cid:durableId="1224178759">
    <w:abstractNumId w:val="0"/>
  </w:num>
  <w:num w:numId="7" w16cid:durableId="33695147">
    <w:abstractNumId w:val="13"/>
  </w:num>
  <w:num w:numId="8" w16cid:durableId="105781003">
    <w:abstractNumId w:val="9"/>
  </w:num>
  <w:num w:numId="9" w16cid:durableId="2559979">
    <w:abstractNumId w:val="14"/>
  </w:num>
  <w:num w:numId="10" w16cid:durableId="761995733">
    <w:abstractNumId w:val="11"/>
  </w:num>
  <w:num w:numId="11" w16cid:durableId="589580240">
    <w:abstractNumId w:val="6"/>
  </w:num>
  <w:num w:numId="12" w16cid:durableId="143280401">
    <w:abstractNumId w:val="12"/>
  </w:num>
  <w:num w:numId="13" w16cid:durableId="154298746">
    <w:abstractNumId w:val="10"/>
  </w:num>
  <w:num w:numId="14" w16cid:durableId="502865106">
    <w:abstractNumId w:val="15"/>
  </w:num>
  <w:num w:numId="15" w16cid:durableId="128059516">
    <w:abstractNumId w:val="7"/>
  </w:num>
  <w:num w:numId="16" w16cid:durableId="817917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83"/>
    <w:rsid w:val="000064FD"/>
    <w:rsid w:val="00041091"/>
    <w:rsid w:val="000633D8"/>
    <w:rsid w:val="0009769E"/>
    <w:rsid w:val="000E5417"/>
    <w:rsid w:val="001050E0"/>
    <w:rsid w:val="00116037"/>
    <w:rsid w:val="001A635A"/>
    <w:rsid w:val="001A7E58"/>
    <w:rsid w:val="001D2197"/>
    <w:rsid w:val="001E6767"/>
    <w:rsid w:val="00201BE9"/>
    <w:rsid w:val="0024179A"/>
    <w:rsid w:val="0026572B"/>
    <w:rsid w:val="002677F1"/>
    <w:rsid w:val="00272C02"/>
    <w:rsid w:val="002B3D13"/>
    <w:rsid w:val="002F19BE"/>
    <w:rsid w:val="00343EBD"/>
    <w:rsid w:val="00394C83"/>
    <w:rsid w:val="00396992"/>
    <w:rsid w:val="003B2879"/>
    <w:rsid w:val="003E1961"/>
    <w:rsid w:val="00400F2A"/>
    <w:rsid w:val="00401059"/>
    <w:rsid w:val="0040621F"/>
    <w:rsid w:val="00421EC1"/>
    <w:rsid w:val="0042234E"/>
    <w:rsid w:val="00422BEF"/>
    <w:rsid w:val="00423A9C"/>
    <w:rsid w:val="00446797"/>
    <w:rsid w:val="00464E8F"/>
    <w:rsid w:val="00492E83"/>
    <w:rsid w:val="004E710A"/>
    <w:rsid w:val="00501444"/>
    <w:rsid w:val="00510601"/>
    <w:rsid w:val="005125C1"/>
    <w:rsid w:val="0054573E"/>
    <w:rsid w:val="00585479"/>
    <w:rsid w:val="00597A77"/>
    <w:rsid w:val="005A0713"/>
    <w:rsid w:val="005A5164"/>
    <w:rsid w:val="005E7917"/>
    <w:rsid w:val="006442E1"/>
    <w:rsid w:val="00664B08"/>
    <w:rsid w:val="006868C7"/>
    <w:rsid w:val="006E6F2E"/>
    <w:rsid w:val="00706E26"/>
    <w:rsid w:val="00761A50"/>
    <w:rsid w:val="007B3D65"/>
    <w:rsid w:val="007C17AF"/>
    <w:rsid w:val="007E2DC6"/>
    <w:rsid w:val="007E5724"/>
    <w:rsid w:val="008913D9"/>
    <w:rsid w:val="00895DFC"/>
    <w:rsid w:val="008D3FEE"/>
    <w:rsid w:val="008E5728"/>
    <w:rsid w:val="00911F20"/>
    <w:rsid w:val="0092266A"/>
    <w:rsid w:val="009371CD"/>
    <w:rsid w:val="009532A6"/>
    <w:rsid w:val="009709F9"/>
    <w:rsid w:val="009B5E36"/>
    <w:rsid w:val="009D6E23"/>
    <w:rsid w:val="00A22DB2"/>
    <w:rsid w:val="00A43D6F"/>
    <w:rsid w:val="00A50A74"/>
    <w:rsid w:val="00A57F12"/>
    <w:rsid w:val="00A823E0"/>
    <w:rsid w:val="00AD2B72"/>
    <w:rsid w:val="00B13B98"/>
    <w:rsid w:val="00B867B6"/>
    <w:rsid w:val="00BA1BF3"/>
    <w:rsid w:val="00BC40ED"/>
    <w:rsid w:val="00BF5330"/>
    <w:rsid w:val="00C004A7"/>
    <w:rsid w:val="00C21454"/>
    <w:rsid w:val="00C22F7C"/>
    <w:rsid w:val="00C42D44"/>
    <w:rsid w:val="00C56220"/>
    <w:rsid w:val="00C66B25"/>
    <w:rsid w:val="00C70E11"/>
    <w:rsid w:val="00C82A79"/>
    <w:rsid w:val="00C9195D"/>
    <w:rsid w:val="00CB1B41"/>
    <w:rsid w:val="00CC5686"/>
    <w:rsid w:val="00D26BA6"/>
    <w:rsid w:val="00D559C8"/>
    <w:rsid w:val="00D668CE"/>
    <w:rsid w:val="00DB425E"/>
    <w:rsid w:val="00DE36CF"/>
    <w:rsid w:val="00DF029A"/>
    <w:rsid w:val="00E24A3C"/>
    <w:rsid w:val="00E419E2"/>
    <w:rsid w:val="00EC32B4"/>
    <w:rsid w:val="00ED2783"/>
    <w:rsid w:val="00EE1333"/>
    <w:rsid w:val="00EF4F41"/>
    <w:rsid w:val="00F263B4"/>
    <w:rsid w:val="00FE1068"/>
    <w:rsid w:val="00FF4C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A7B0F"/>
  <w14:defaultImageDpi w14:val="0"/>
  <w15:docId w15:val="{2C7F3AA2-49DE-4FA2-A01E-4223BAD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tulo1">
    <w:name w:val="heading 1"/>
    <w:basedOn w:val="Normal"/>
    <w:next w:val="Normal"/>
    <w:link w:val="Ttulo1Car"/>
    <w:uiPriority w:val="9"/>
    <w:qFormat/>
    <w:pPr>
      <w:ind w:left="448" w:hanging="332"/>
      <w:outlineLvl w:val="0"/>
    </w:pPr>
    <w:rPr>
      <w:b/>
      <w:bCs/>
      <w:sz w:val="22"/>
      <w:szCs w:val="22"/>
    </w:rPr>
  </w:style>
  <w:style w:type="paragraph" w:styleId="Ttulo2">
    <w:name w:val="heading 2"/>
    <w:basedOn w:val="Normal"/>
    <w:link w:val="Ttulo2Car"/>
    <w:uiPriority w:val="9"/>
    <w:qFormat/>
    <w:rsid w:val="006868C7"/>
    <w:pPr>
      <w:widowControl/>
      <w:autoSpaceDE/>
      <w:autoSpaceDN/>
      <w:adjustRightInd/>
      <w:spacing w:before="100" w:beforeAutospacing="1" w:after="100" w:afterAutospacing="1"/>
      <w:outlineLvl w:val="1"/>
    </w:pPr>
    <w:rPr>
      <w:b/>
      <w:bCs/>
      <w:sz w:val="36"/>
      <w:szCs w:val="36"/>
    </w:rPr>
  </w:style>
  <w:style w:type="paragraph" w:styleId="Ttulo3">
    <w:name w:val="heading 3"/>
    <w:basedOn w:val="Normal"/>
    <w:link w:val="Ttulo3Car"/>
    <w:uiPriority w:val="9"/>
    <w:qFormat/>
    <w:rsid w:val="006868C7"/>
    <w:pPr>
      <w:widowControl/>
      <w:autoSpaceDE/>
      <w:autoSpaceDN/>
      <w:adjustRightInd/>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locked/>
    <w:rsid w:val="006868C7"/>
    <w:rPr>
      <w:rFonts w:ascii="Times New Roman" w:hAnsi="Times New Roman" w:cs="Times New Roman"/>
      <w:b/>
      <w:bCs/>
      <w:sz w:val="36"/>
      <w:szCs w:val="36"/>
    </w:rPr>
  </w:style>
  <w:style w:type="character" w:customStyle="1" w:styleId="Ttulo3Car">
    <w:name w:val="Título 3 Car"/>
    <w:basedOn w:val="Fuentedeprrafopredeter"/>
    <w:link w:val="Ttulo3"/>
    <w:uiPriority w:val="9"/>
    <w:locked/>
    <w:rsid w:val="006868C7"/>
    <w:rPr>
      <w:rFonts w:ascii="Times New Roman" w:hAnsi="Times New Roman" w:cs="Times New Roman"/>
      <w:b/>
      <w:bCs/>
      <w:sz w:val="27"/>
      <w:szCs w:val="27"/>
    </w:rPr>
  </w:style>
  <w:style w:type="paragraph" w:styleId="Textoindependiente">
    <w:name w:val="Body Text"/>
    <w:basedOn w:val="Normal"/>
    <w:link w:val="TextoindependienteCar"/>
    <w:uiPriority w:val="1"/>
    <w:qFormat/>
    <w:pPr>
      <w:ind w:left="117"/>
    </w:pPr>
    <w:rPr>
      <w:sz w:val="22"/>
      <w:szCs w:val="22"/>
    </w:rPr>
  </w:style>
  <w:style w:type="character" w:customStyle="1" w:styleId="TextoindependienteCar">
    <w:name w:val="Texto independiente Car"/>
    <w:basedOn w:val="Fuentedeprrafopredeter"/>
    <w:link w:val="Textoindependiente"/>
    <w:uiPriority w:val="99"/>
    <w:semiHidden/>
    <w:locked/>
    <w:rPr>
      <w:rFonts w:ascii="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41091"/>
    <w:pPr>
      <w:tabs>
        <w:tab w:val="center" w:pos="4419"/>
        <w:tab w:val="right" w:pos="8838"/>
      </w:tabs>
    </w:pPr>
  </w:style>
  <w:style w:type="character" w:customStyle="1" w:styleId="EncabezadoCar">
    <w:name w:val="Encabezado Car"/>
    <w:basedOn w:val="Fuentedeprrafopredeter"/>
    <w:link w:val="Encabezado"/>
    <w:uiPriority w:val="99"/>
    <w:locked/>
    <w:rsid w:val="00041091"/>
    <w:rPr>
      <w:rFonts w:ascii="Times New Roman" w:hAnsi="Times New Roman" w:cs="Times New Roman"/>
      <w:sz w:val="24"/>
      <w:szCs w:val="24"/>
    </w:rPr>
  </w:style>
  <w:style w:type="paragraph" w:styleId="Piedepgina">
    <w:name w:val="footer"/>
    <w:basedOn w:val="Normal"/>
    <w:link w:val="PiedepginaCar"/>
    <w:uiPriority w:val="99"/>
    <w:unhideWhenUsed/>
    <w:rsid w:val="00041091"/>
    <w:pPr>
      <w:tabs>
        <w:tab w:val="center" w:pos="4419"/>
        <w:tab w:val="right" w:pos="8838"/>
      </w:tabs>
    </w:pPr>
  </w:style>
  <w:style w:type="character" w:customStyle="1" w:styleId="PiedepginaCar">
    <w:name w:val="Pie de página Car"/>
    <w:basedOn w:val="Fuentedeprrafopredeter"/>
    <w:link w:val="Piedepgina"/>
    <w:uiPriority w:val="99"/>
    <w:locked/>
    <w:rsid w:val="00041091"/>
    <w:rPr>
      <w:rFonts w:ascii="Times New Roman" w:hAnsi="Times New Roman" w:cs="Times New Roman"/>
      <w:sz w:val="24"/>
      <w:szCs w:val="24"/>
    </w:rPr>
  </w:style>
  <w:style w:type="character" w:styleId="Nmerodelnea">
    <w:name w:val="line number"/>
    <w:basedOn w:val="Fuentedeprrafopredeter"/>
    <w:uiPriority w:val="99"/>
    <w:semiHidden/>
    <w:unhideWhenUsed/>
    <w:rsid w:val="00C82A79"/>
    <w:rPr>
      <w:rFonts w:cs="Times New Roman"/>
    </w:rPr>
  </w:style>
  <w:style w:type="paragraph" w:customStyle="1" w:styleId="msonormal0">
    <w:name w:val="msonormal"/>
    <w:basedOn w:val="Normal"/>
    <w:rsid w:val="006868C7"/>
    <w:pPr>
      <w:widowControl/>
      <w:autoSpaceDE/>
      <w:autoSpaceDN/>
      <w:adjustRightInd/>
      <w:spacing w:before="100" w:beforeAutospacing="1" w:after="100" w:afterAutospacing="1"/>
    </w:pPr>
  </w:style>
  <w:style w:type="paragraph" w:styleId="NormalWeb">
    <w:name w:val="Normal (Web)"/>
    <w:basedOn w:val="Normal"/>
    <w:uiPriority w:val="99"/>
    <w:semiHidden/>
    <w:unhideWhenUsed/>
    <w:rsid w:val="006868C7"/>
    <w:pPr>
      <w:widowControl/>
      <w:autoSpaceDE/>
      <w:autoSpaceDN/>
      <w:adjustRightInd/>
      <w:spacing w:before="100" w:beforeAutospacing="1" w:after="100" w:afterAutospacing="1"/>
    </w:pPr>
  </w:style>
  <w:style w:type="character" w:styleId="nfasis">
    <w:name w:val="Emphasis"/>
    <w:basedOn w:val="Fuentedeprrafopredeter"/>
    <w:uiPriority w:val="20"/>
    <w:qFormat/>
    <w:rsid w:val="006868C7"/>
    <w:rPr>
      <w:rFonts w:cs="Times New Roman"/>
      <w:i/>
    </w:rPr>
  </w:style>
  <w:style w:type="character" w:styleId="Textoennegrita">
    <w:name w:val="Strong"/>
    <w:basedOn w:val="Fuentedeprrafopredeter"/>
    <w:uiPriority w:val="22"/>
    <w:qFormat/>
    <w:rsid w:val="006868C7"/>
    <w:rPr>
      <w:rFonts w:cs="Times New Roman"/>
      <w:b/>
    </w:rPr>
  </w:style>
  <w:style w:type="character" w:styleId="Hipervnculo">
    <w:name w:val="Hyperlink"/>
    <w:basedOn w:val="Fuentedeprrafopredeter"/>
    <w:uiPriority w:val="99"/>
    <w:unhideWhenUsed/>
    <w:rsid w:val="006868C7"/>
    <w:rPr>
      <w:rFonts w:cs="Times New Roman"/>
      <w:color w:val="0000FF"/>
      <w:u w:val="single"/>
    </w:rPr>
  </w:style>
  <w:style w:type="character" w:styleId="Mencinsinresolver">
    <w:name w:val="Unresolved Mention"/>
    <w:basedOn w:val="Fuentedeprrafopredeter"/>
    <w:uiPriority w:val="99"/>
    <w:semiHidden/>
    <w:unhideWhenUsed/>
    <w:rsid w:val="006868C7"/>
    <w:rPr>
      <w:rFonts w:cs="Times New Roman"/>
      <w:color w:val="605E5C"/>
      <w:shd w:val="clear" w:color="auto" w:fill="E1DFDD"/>
    </w:rPr>
  </w:style>
  <w:style w:type="table" w:customStyle="1" w:styleId="TableNormal">
    <w:name w:val="Table Normal"/>
    <w:uiPriority w:val="2"/>
    <w:semiHidden/>
    <w:unhideWhenUsed/>
    <w:qFormat/>
    <w:rsid w:val="0040621F"/>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rmacovigilanciaperu@eurofarm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C70C-155F-4274-A8A1-0103C6A2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1956</Words>
  <Characters>11127</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Villareal Sainero, Fernando</dc:creator>
  <cp:keywords/>
  <dc:description/>
  <cp:lastModifiedBy>Edward Paul Perez Barrios</cp:lastModifiedBy>
  <cp:revision>3</cp:revision>
  <cp:lastPrinted>2018-12-10T21:57:00Z</cp:lastPrinted>
  <dcterms:created xsi:type="dcterms:W3CDTF">2022-06-24T16:32:00Z</dcterms:created>
  <dcterms:modified xsi:type="dcterms:W3CDTF">2023-08-25T23:08:00Z</dcterms:modified>
</cp:coreProperties>
</file>